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E5889" w:rsidRDefault="009A7F40">
      <w:pPr>
        <w:pStyle w:val="normal0"/>
        <w:spacing w:after="0" w:line="240" w:lineRule="auto"/>
      </w:pPr>
      <w:r>
        <w:t xml:space="preserve">Dave </w:t>
      </w:r>
      <w:proofErr w:type="spellStart"/>
      <w:r>
        <w:t>Navecky</w:t>
      </w:r>
      <w:proofErr w:type="spellEnd"/>
      <w:r>
        <w:t xml:space="preserve"> </w:t>
      </w:r>
    </w:p>
    <w:p w:rsidR="004E5889" w:rsidRDefault="009A7F40">
      <w:pPr>
        <w:pStyle w:val="normal0"/>
        <w:spacing w:after="0" w:line="240" w:lineRule="auto"/>
      </w:pPr>
      <w:r>
        <w:t>Environmental Analysis</w:t>
      </w:r>
    </w:p>
    <w:p w:rsidR="004E5889" w:rsidRDefault="009A7F40">
      <w:pPr>
        <w:pStyle w:val="normal0"/>
        <w:spacing w:after="0" w:line="240" w:lineRule="auto"/>
      </w:pPr>
      <w:r>
        <w:t>Surface Transportation Board</w:t>
      </w:r>
    </w:p>
    <w:p w:rsidR="004E5889" w:rsidRDefault="009A7F40">
      <w:pPr>
        <w:pStyle w:val="normal0"/>
        <w:spacing w:after="0" w:line="240" w:lineRule="auto"/>
      </w:pPr>
      <w:r>
        <w:t xml:space="preserve">395 E </w:t>
      </w:r>
      <w:proofErr w:type="gramStart"/>
      <w:r>
        <w:t>Street</w:t>
      </w:r>
      <w:proofErr w:type="gramEnd"/>
      <w:r>
        <w:t xml:space="preserve"> SW</w:t>
      </w:r>
    </w:p>
    <w:p w:rsidR="004E5889" w:rsidRDefault="009A7F40">
      <w:pPr>
        <w:pStyle w:val="normal0"/>
        <w:spacing w:after="0" w:line="240" w:lineRule="auto"/>
      </w:pPr>
      <w:r>
        <w:t>Washington DC 20423-0001</w:t>
      </w:r>
    </w:p>
    <w:p w:rsidR="004E5889" w:rsidRDefault="009A7F40">
      <w:pPr>
        <w:pStyle w:val="normal0"/>
        <w:spacing w:after="0" w:line="240" w:lineRule="auto"/>
      </w:pPr>
      <w:r>
        <w:t>Docket No. FD-35952</w:t>
      </w:r>
    </w:p>
    <w:p w:rsidR="004E5889" w:rsidRDefault="004E5889">
      <w:pPr>
        <w:pStyle w:val="normal0"/>
        <w:spacing w:after="0" w:line="240" w:lineRule="auto"/>
      </w:pPr>
    </w:p>
    <w:p w:rsidR="004E5889" w:rsidRDefault="004E5889">
      <w:pPr>
        <w:pStyle w:val="normal0"/>
        <w:spacing w:after="0" w:line="240" w:lineRule="auto"/>
      </w:pPr>
    </w:p>
    <w:p w:rsidR="004E5889" w:rsidRDefault="009A7F40">
      <w:pPr>
        <w:pStyle w:val="normal0"/>
        <w:spacing w:after="0" w:line="240" w:lineRule="auto"/>
      </w:pPr>
      <w:r>
        <w:t>To Whom It May Concern</w:t>
      </w:r>
    </w:p>
    <w:p w:rsidR="004E5889" w:rsidRDefault="004E5889">
      <w:pPr>
        <w:pStyle w:val="normal0"/>
        <w:spacing w:after="0" w:line="240" w:lineRule="auto"/>
      </w:pPr>
    </w:p>
    <w:p w:rsidR="004E5889" w:rsidRDefault="009A7F40">
      <w:pPr>
        <w:pStyle w:val="normal0"/>
      </w:pPr>
      <w:r>
        <w:t>This letter is in regard to the railroad corridor proposed by Great Lakes Basin Railroad (GLBR).</w:t>
      </w:r>
      <w:r w:rsidR="002D4DE2">
        <w:t xml:space="preserve"> I oppose this proposal. </w:t>
      </w:r>
      <w:r>
        <w:t>I will focus my attention on the length of proposed track included in Boone County because this is where I live and maybe more importantly because this is the stretch of track that was forced upon us because a different alignment was deemed to environmentally sensitive. Boone County sits on the convergence of two metro areas, one Rockford, the other the 3</w:t>
      </w:r>
      <w:r>
        <w:rPr>
          <w:vertAlign w:val="superscript"/>
        </w:rPr>
        <w:t>rd</w:t>
      </w:r>
      <w:r>
        <w:t xml:space="preserve"> most populous region in the United States, Chicago. Our pocket represents a significant portion of the remaining agricultural heritage that remains in NE Illinois, to a business person from the city it may seem like an opportunity to “improve” the economics of a community, but </w:t>
      </w:r>
      <w:r>
        <w:rPr>
          <w:i/>
        </w:rPr>
        <w:t>to</w:t>
      </w:r>
      <w:r>
        <w:t xml:space="preserve"> that community it appears as a blatant attempt to take people's land and resources in an effort to make money, covered in a mask of “For the Public Good.” It appears to me that the same business person would be better served trying to fix the problem with the railroads that are already in place with their $8,000,000,000 than bringing a 278 mile problem to a whole host of new neighbors. </w:t>
      </w:r>
    </w:p>
    <w:p w:rsidR="004E5889" w:rsidRDefault="009A7F40">
      <w:pPr>
        <w:pStyle w:val="normal0"/>
      </w:pPr>
      <w:r>
        <w:t>The purpose of this scoping process is to determine the environmental impacts of the proposed rai</w:t>
      </w:r>
      <w:r w:rsidR="00AD0ECB">
        <w:t xml:space="preserve">l line so let’s look at a few </w:t>
      </w:r>
      <w:r>
        <w:t>examples of the indiffer</w:t>
      </w:r>
      <w:r w:rsidR="00AD0ECB">
        <w:t xml:space="preserve">ence </w:t>
      </w:r>
      <w:r>
        <w:t xml:space="preserve">GLBR has shown already in their plans. The narratives accompanied by the maps from GLBR provide a complete disregard for the environmental impacts they will impose on the land. </w:t>
      </w:r>
    </w:p>
    <w:p w:rsidR="00A77D3F" w:rsidRDefault="00A77D3F">
      <w:pPr>
        <w:pStyle w:val="normal0"/>
      </w:pPr>
    </w:p>
    <w:p w:rsidR="00AD0ECB" w:rsidRPr="00AD0ECB" w:rsidRDefault="00AD0ECB">
      <w:pPr>
        <w:pStyle w:val="normal0"/>
        <w:numPr>
          <w:ilvl w:val="0"/>
          <w:numId w:val="1"/>
        </w:numPr>
        <w:spacing w:after="0"/>
        <w:ind w:hanging="360"/>
        <w:contextualSpacing/>
        <w:rPr>
          <w:b/>
          <w:sz w:val="28"/>
          <w:szCs w:val="28"/>
        </w:rPr>
      </w:pPr>
      <w:r w:rsidRPr="00AD0ECB">
        <w:rPr>
          <w:b/>
          <w:sz w:val="28"/>
          <w:szCs w:val="28"/>
        </w:rPr>
        <w:t>Biological Resources</w:t>
      </w:r>
    </w:p>
    <w:p w:rsidR="004E5889" w:rsidRDefault="009A7F40" w:rsidP="00AD0ECB">
      <w:pPr>
        <w:pStyle w:val="normal0"/>
        <w:spacing w:after="0"/>
        <w:ind w:left="720"/>
        <w:contextualSpacing/>
      </w:pPr>
      <w:r>
        <w:t xml:space="preserve">The </w:t>
      </w:r>
      <w:proofErr w:type="spellStart"/>
      <w:r>
        <w:t>Kishwaukee</w:t>
      </w:r>
      <w:proofErr w:type="spellEnd"/>
      <w:r>
        <w:t xml:space="preserve"> River, which bisects Boone County is considered by the Illinois Natural History </w:t>
      </w:r>
      <w:proofErr w:type="gramStart"/>
      <w:r>
        <w:t>Survey(</w:t>
      </w:r>
      <w:proofErr w:type="gramEnd"/>
      <w:r>
        <w:t xml:space="preserve">INHS) as a Biologically Significant Stream, because of this the INHS has designated an area around the river as a Resource Rich Area. According to the </w:t>
      </w:r>
      <w:proofErr w:type="spellStart"/>
      <w:r>
        <w:t>INHS</w:t>
      </w:r>
      <w:proofErr w:type="gramStart"/>
      <w:r>
        <w:t>,“</w:t>
      </w:r>
      <w:proofErr w:type="gramEnd"/>
      <w:r>
        <w:t>Fifteen</w:t>
      </w:r>
      <w:proofErr w:type="spellEnd"/>
      <w:r>
        <w:t xml:space="preserve"> miles of the </w:t>
      </w:r>
      <w:proofErr w:type="spellStart"/>
      <w:r>
        <w:t>Kishwaukee</w:t>
      </w:r>
      <w:proofErr w:type="spellEnd"/>
      <w:r>
        <w:t xml:space="preserve"> River is identified in the Biologically Significant Illinois Streams Inventory. The clear water of this medium-sized stream with its gravel, sand, and cobble substrate supports a diverse mussel fauna.”</w:t>
      </w:r>
      <w:r>
        <w:rPr>
          <w:vertAlign w:val="superscript"/>
        </w:rPr>
        <w:footnoteReference w:id="1"/>
      </w:r>
      <w:r>
        <w:rPr>
          <w:vertAlign w:val="superscript"/>
        </w:rPr>
        <w:t xml:space="preserve"> </w:t>
      </w:r>
      <w:r>
        <w:t xml:space="preserve">GLBR’s proposed railroad (from </w:t>
      </w:r>
      <w:proofErr w:type="spellStart"/>
      <w:r>
        <w:t>MIle</w:t>
      </w:r>
      <w:proofErr w:type="spellEnd"/>
      <w:r>
        <w:t xml:space="preserve"> Point 200.00 to 210.00) cuts right through this stretch of the </w:t>
      </w:r>
      <w:proofErr w:type="spellStart"/>
      <w:r>
        <w:t>Kishwaukee</w:t>
      </w:r>
      <w:proofErr w:type="spellEnd"/>
      <w:r>
        <w:t xml:space="preserve"> River offering the potential for any number of environmental disasters and destroying this rich natural area. </w:t>
      </w:r>
    </w:p>
    <w:p w:rsidR="004E5889" w:rsidRDefault="004E5889">
      <w:pPr>
        <w:pStyle w:val="normal0"/>
      </w:pPr>
    </w:p>
    <w:p w:rsidR="004E5889" w:rsidRDefault="009A7F40">
      <w:pPr>
        <w:pStyle w:val="normal0"/>
        <w:ind w:left="720"/>
      </w:pPr>
      <w:r>
        <w:lastRenderedPageBreak/>
        <w:t xml:space="preserve">The GLBR’s narrative only suggests that the segment of track from MP 200.00 to MP 210.00 crosses two creeks, “The all </w:t>
      </w:r>
      <w:proofErr w:type="spellStart"/>
      <w:r>
        <w:t>greenfield</w:t>
      </w:r>
      <w:proofErr w:type="spellEnd"/>
      <w:r>
        <w:t xml:space="preserve"> route goes through farmland and is adjacent to some residences and farmsteads. There are two creek crossings and two small wooded areas this segment crosses over and goes through.”</w:t>
      </w:r>
    </w:p>
    <w:p w:rsidR="004E5889" w:rsidRDefault="009A7F40">
      <w:pPr>
        <w:pStyle w:val="normal0"/>
        <w:spacing w:after="0" w:line="240" w:lineRule="auto"/>
        <w:ind w:left="720"/>
      </w:pPr>
      <w:r>
        <w:t xml:space="preserve">The railroad is also proposing a flyover and overpass of both US Highway 20 and the UP Belvidere Subdivision directly south of the crossing with the </w:t>
      </w:r>
      <w:proofErr w:type="spellStart"/>
      <w:r>
        <w:t>Kishwaukee</w:t>
      </w:r>
      <w:proofErr w:type="spellEnd"/>
      <w:r>
        <w:t xml:space="preserve"> River. A track switch with a flyover directly adjacent to a </w:t>
      </w:r>
      <w:proofErr w:type="gramStart"/>
      <w:r>
        <w:t>Biologically</w:t>
      </w:r>
      <w:proofErr w:type="gramEnd"/>
      <w:r>
        <w:t xml:space="preserve"> significant area would appear to be a poor combination. This is unacceptable. </w:t>
      </w:r>
    </w:p>
    <w:p w:rsidR="00AD0ECB" w:rsidRDefault="00AD0ECB">
      <w:pPr>
        <w:pStyle w:val="normal0"/>
        <w:spacing w:after="0" w:line="240" w:lineRule="auto"/>
        <w:ind w:left="720"/>
      </w:pPr>
    </w:p>
    <w:p w:rsidR="00A77D3F" w:rsidRDefault="00AD0ECB">
      <w:pPr>
        <w:pStyle w:val="normal0"/>
        <w:spacing w:after="0" w:line="240" w:lineRule="auto"/>
        <w:ind w:left="720"/>
      </w:pPr>
      <w:r>
        <w:t xml:space="preserve">GLBR has greatly underrepresented the amount of natural area it will be impacting. Every segment in their route narrative explains the route “environmental interface”, in the same segment from Mile Point 200 to 210 where they ignore the </w:t>
      </w:r>
      <w:proofErr w:type="spellStart"/>
      <w:r>
        <w:t>Kishwaukee</w:t>
      </w:r>
      <w:proofErr w:type="spellEnd"/>
      <w:r>
        <w:t xml:space="preserve"> River there are several large wetland areas near the River as well as along and near both </w:t>
      </w:r>
      <w:proofErr w:type="spellStart"/>
      <w:r>
        <w:t>Piscasaw</w:t>
      </w:r>
      <w:proofErr w:type="spellEnd"/>
      <w:r>
        <w:t xml:space="preserve"> Creek and Coon Creek. It seems that this is a blatant attempt on the part of GLBR to minimize the destruction of natural areas throughout the entire railroad route to try and avoid the mitigation process while “providing” a less environmentally sensitive route which was the reason for the switch to the </w:t>
      </w:r>
    </w:p>
    <w:p w:rsidR="00AD0ECB" w:rsidRDefault="00AD0ECB">
      <w:pPr>
        <w:pStyle w:val="normal0"/>
        <w:spacing w:after="0" w:line="240" w:lineRule="auto"/>
        <w:ind w:left="720"/>
      </w:pPr>
      <w:proofErr w:type="gramStart"/>
      <w:r>
        <w:t>Boone County route.</w:t>
      </w:r>
      <w:proofErr w:type="gramEnd"/>
      <w:r>
        <w:t xml:space="preserve"> This is unacceptable.</w:t>
      </w:r>
    </w:p>
    <w:p w:rsidR="00A77D3F" w:rsidRDefault="00A77D3F">
      <w:pPr>
        <w:pStyle w:val="normal0"/>
        <w:spacing w:after="0" w:line="240" w:lineRule="auto"/>
        <w:ind w:left="720"/>
      </w:pPr>
    </w:p>
    <w:p w:rsidR="004E5889" w:rsidRDefault="004E5889">
      <w:pPr>
        <w:pStyle w:val="normal0"/>
        <w:spacing w:after="0" w:line="240" w:lineRule="auto"/>
      </w:pPr>
    </w:p>
    <w:p w:rsidR="00AD0ECB" w:rsidRDefault="00AD0ECB" w:rsidP="00AD0ECB">
      <w:pPr>
        <w:pStyle w:val="normal0"/>
        <w:spacing w:after="0" w:line="240" w:lineRule="auto"/>
        <w:ind w:left="1260" w:hanging="900"/>
      </w:pPr>
      <w:r>
        <w:t xml:space="preserve">2. </w:t>
      </w:r>
      <w:r w:rsidRPr="00AD0ECB">
        <w:rPr>
          <w:b/>
          <w:sz w:val="28"/>
          <w:szCs w:val="28"/>
        </w:rPr>
        <w:t>Land Use</w:t>
      </w:r>
    </w:p>
    <w:p w:rsidR="004E5889" w:rsidRDefault="009A7F40" w:rsidP="00AD0ECB">
      <w:pPr>
        <w:pStyle w:val="normal0"/>
        <w:spacing w:after="0" w:line="240" w:lineRule="auto"/>
        <w:ind w:left="720"/>
      </w:pPr>
      <w:r>
        <w:t xml:space="preserve">The entire 32.5 mile route in Boone County passes through </w:t>
      </w:r>
      <w:r w:rsidR="00AD0ECB">
        <w:t xml:space="preserve">land that is zoned A-1 which is </w:t>
      </w:r>
      <w:r>
        <w:t>Agricultural Preservation. According to the Boone County Zoning Ordinance:</w:t>
      </w:r>
    </w:p>
    <w:p w:rsidR="004E5889" w:rsidRDefault="009A7F40">
      <w:pPr>
        <w:pStyle w:val="normal0"/>
        <w:spacing w:after="0" w:line="240" w:lineRule="auto"/>
        <w:ind w:left="1260" w:hanging="180"/>
      </w:pPr>
      <w:r>
        <w:t xml:space="preserve"> “</w:t>
      </w:r>
      <w:r>
        <w:rPr>
          <w:highlight w:val="white"/>
        </w:rPr>
        <w:t>The agricultural preservation area district is intended to maintain, enhance, and conserve prime agricultural soils and historically farmed soils, to protect sensitive natural features, and to prevent the uncontrolled, uneconomical spread of nonagricultural development, which results in excessive costs to the county for the provision of essential public services. Boone County takes its direction in the agricultural preservation area district from the Farmland Preservation Act (505 ILCS 75/1 et seq.) and the Agricultural Areas Conservation and Protection Act (505 ILCS 5/1 et seq.). The map symbol and the short name for the agricultural preservation area district shall be A-1 district</w:t>
      </w:r>
      <w:r>
        <w:rPr>
          <w:rFonts w:ascii="Arial" w:eastAsia="Arial" w:hAnsi="Arial" w:cs="Arial"/>
          <w:sz w:val="21"/>
          <w:szCs w:val="21"/>
          <w:highlight w:val="white"/>
        </w:rPr>
        <w:t>.</w:t>
      </w:r>
    </w:p>
    <w:p w:rsidR="004E5889" w:rsidRDefault="004E5889">
      <w:pPr>
        <w:pStyle w:val="normal0"/>
        <w:spacing w:after="0" w:line="240" w:lineRule="auto"/>
        <w:ind w:left="720" w:hanging="360"/>
      </w:pPr>
    </w:p>
    <w:p w:rsidR="004E5889" w:rsidRDefault="009A7F40">
      <w:pPr>
        <w:pStyle w:val="normal0"/>
        <w:spacing w:before="40" w:after="220" w:line="240" w:lineRule="auto"/>
        <w:ind w:left="1260"/>
      </w:pPr>
      <w:r>
        <w:rPr>
          <w:highlight w:val="white"/>
        </w:rPr>
        <w:t xml:space="preserve">Agriculturally valuable soils </w:t>
      </w:r>
      <w:proofErr w:type="gramStart"/>
      <w:r>
        <w:rPr>
          <w:highlight w:val="white"/>
        </w:rPr>
        <w:t>predominate</w:t>
      </w:r>
      <w:proofErr w:type="gramEnd"/>
      <w:r>
        <w:rPr>
          <w:highlight w:val="white"/>
        </w:rPr>
        <w:t xml:space="preserve"> this district and lots are to be very sparsely developed to protect the county's natural resources, indigenous plant and animal habitats, and traditional rural lifestyles. The purpose of the A-1 district is to provide a means of achieving the agriculture and open space policies set forth by the Boone County Comprehensive Plan.”</w:t>
      </w:r>
      <w:r>
        <w:rPr>
          <w:highlight w:val="white"/>
          <w:vertAlign w:val="superscript"/>
        </w:rPr>
        <w:footnoteReference w:id="2"/>
      </w:r>
    </w:p>
    <w:p w:rsidR="004E5889" w:rsidRDefault="009A7F40">
      <w:pPr>
        <w:pStyle w:val="normal0"/>
        <w:spacing w:before="40" w:after="220" w:line="240" w:lineRule="auto"/>
        <w:ind w:left="720"/>
      </w:pPr>
      <w:r>
        <w:rPr>
          <w:highlight w:val="white"/>
        </w:rPr>
        <w:t xml:space="preserve">The 32.5 mile route through Boone County would take nearly 800 acres of land, which besides the natural areas it would destroy will also consume over a square mile of prime farmland which is preserved through the Boone County Zoning Ordinance. </w:t>
      </w:r>
      <w:r>
        <w:t xml:space="preserve">It will also cut through many farm fields at odd angles making it difficult to farm even more acres. </w:t>
      </w:r>
      <w:r>
        <w:rPr>
          <w:highlight w:val="white"/>
        </w:rPr>
        <w:t>This is unacceptable.</w:t>
      </w:r>
    </w:p>
    <w:p w:rsidR="004E5889" w:rsidRDefault="004E5889">
      <w:pPr>
        <w:pStyle w:val="normal0"/>
        <w:spacing w:after="0" w:line="240" w:lineRule="auto"/>
      </w:pPr>
    </w:p>
    <w:p w:rsidR="004E5889" w:rsidRDefault="009A7F40">
      <w:pPr>
        <w:pStyle w:val="normal0"/>
        <w:spacing w:after="0" w:line="240" w:lineRule="auto"/>
        <w:ind w:left="360"/>
      </w:pPr>
      <w:r>
        <w:lastRenderedPageBreak/>
        <w:t>The rural residents of Wisconsin, Illinois, and Indiana, the thousands of acres of farmland, the countless acres of natural areas, and the streams and rivers do not deserve to be railroaded with Eminent Domain by a businessman looking to make a profit. It is the responsibility of the Surface Transportation Board to stop this railroad before one track can be laid. Anything less is unacceptable.</w:t>
      </w:r>
    </w:p>
    <w:p w:rsidR="004E5889" w:rsidRDefault="004E5889">
      <w:pPr>
        <w:pStyle w:val="normal0"/>
        <w:spacing w:after="0" w:line="240" w:lineRule="auto"/>
        <w:ind w:left="360"/>
      </w:pPr>
    </w:p>
    <w:p w:rsidR="004E5889" w:rsidRDefault="004E5889">
      <w:pPr>
        <w:pStyle w:val="normal0"/>
        <w:spacing w:after="0" w:line="240" w:lineRule="auto"/>
        <w:ind w:left="360"/>
      </w:pPr>
    </w:p>
    <w:p w:rsidR="004E5889" w:rsidRDefault="009A7F40">
      <w:pPr>
        <w:pStyle w:val="normal0"/>
        <w:spacing w:after="0" w:line="240" w:lineRule="auto"/>
      </w:pPr>
      <w:r>
        <w:t xml:space="preserve">Chris </w:t>
      </w:r>
      <w:proofErr w:type="spellStart"/>
      <w:r>
        <w:t>Zeiner</w:t>
      </w:r>
      <w:proofErr w:type="spellEnd"/>
    </w:p>
    <w:p w:rsidR="004E5889" w:rsidRDefault="004E5889">
      <w:pPr>
        <w:pStyle w:val="normal0"/>
        <w:spacing w:after="0" w:line="240" w:lineRule="auto"/>
      </w:pPr>
    </w:p>
    <w:p w:rsidR="004E5889" w:rsidRDefault="009A7F40">
      <w:pPr>
        <w:pStyle w:val="normal0"/>
        <w:spacing w:after="0" w:line="240" w:lineRule="auto"/>
      </w:pPr>
      <w:r>
        <w:t>Capron Illinois</w:t>
      </w:r>
    </w:p>
    <w:sectPr w:rsidR="004E5889" w:rsidSect="004E5889">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27E0" w:rsidRDefault="005727E0" w:rsidP="004E5889">
      <w:pPr>
        <w:spacing w:after="0" w:line="240" w:lineRule="auto"/>
      </w:pPr>
      <w:r>
        <w:separator/>
      </w:r>
    </w:p>
  </w:endnote>
  <w:endnote w:type="continuationSeparator" w:id="0">
    <w:p w:rsidR="005727E0" w:rsidRDefault="005727E0" w:rsidP="004E58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27E0" w:rsidRDefault="005727E0" w:rsidP="004E5889">
      <w:pPr>
        <w:spacing w:after="0" w:line="240" w:lineRule="auto"/>
      </w:pPr>
      <w:r>
        <w:separator/>
      </w:r>
    </w:p>
  </w:footnote>
  <w:footnote w:type="continuationSeparator" w:id="0">
    <w:p w:rsidR="005727E0" w:rsidRDefault="005727E0" w:rsidP="004E5889">
      <w:pPr>
        <w:spacing w:after="0" w:line="240" w:lineRule="auto"/>
      </w:pPr>
      <w:r>
        <w:continuationSeparator/>
      </w:r>
    </w:p>
  </w:footnote>
  <w:footnote w:id="1">
    <w:p w:rsidR="004E5889" w:rsidRDefault="009A7F40">
      <w:pPr>
        <w:pStyle w:val="normal0"/>
        <w:spacing w:after="0" w:line="240" w:lineRule="auto"/>
      </w:pPr>
      <w:r>
        <w:rPr>
          <w:vertAlign w:val="superscript"/>
        </w:rPr>
        <w:footnoteRef/>
      </w:r>
      <w:r>
        <w:rPr>
          <w:sz w:val="20"/>
          <w:szCs w:val="20"/>
        </w:rPr>
        <w:t xml:space="preserve"> Illinois Natural History Survey http://wwx.inhs.illinois.edu/research/rra/site5/</w:t>
      </w:r>
    </w:p>
  </w:footnote>
  <w:footnote w:id="2">
    <w:p w:rsidR="004E5889" w:rsidRDefault="009A7F40">
      <w:pPr>
        <w:pStyle w:val="normal0"/>
        <w:spacing w:after="0" w:line="240" w:lineRule="auto"/>
      </w:pPr>
      <w:r>
        <w:rPr>
          <w:vertAlign w:val="superscript"/>
        </w:rPr>
        <w:footnoteRef/>
      </w:r>
      <w:r>
        <w:rPr>
          <w:sz w:val="20"/>
          <w:szCs w:val="20"/>
        </w:rPr>
        <w:t xml:space="preserve"> The Boone County Zoning Ordinance https://www.municode.com/library/il/boone_county/codes/code_of_ordinances?nodeId=APXAZOOR_CH3DIGEPR_3.2AGPRARDIA-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004772"/>
    <w:multiLevelType w:val="multilevel"/>
    <w:tmpl w:val="027ED4B4"/>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9"/>
  <w:displayBackgroundShape/>
  <w:proofState w:spelling="clean" w:grammar="clean"/>
  <w:defaultTabStop w:val="720"/>
  <w:characterSpacingControl w:val="doNotCompress"/>
  <w:footnotePr>
    <w:footnote w:id="-1"/>
    <w:footnote w:id="0"/>
  </w:footnotePr>
  <w:endnotePr>
    <w:endnote w:id="-1"/>
    <w:endnote w:id="0"/>
  </w:endnotePr>
  <w:compat/>
  <w:rsids>
    <w:rsidRoot w:val="004E5889"/>
    <w:rsid w:val="00251017"/>
    <w:rsid w:val="002D4DE2"/>
    <w:rsid w:val="004E5889"/>
    <w:rsid w:val="005065DE"/>
    <w:rsid w:val="005727E0"/>
    <w:rsid w:val="00620768"/>
    <w:rsid w:val="009A7F40"/>
    <w:rsid w:val="00A77D3F"/>
    <w:rsid w:val="00AD0E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5DE"/>
  </w:style>
  <w:style w:type="paragraph" w:styleId="Heading1">
    <w:name w:val="heading 1"/>
    <w:basedOn w:val="normal0"/>
    <w:next w:val="normal0"/>
    <w:rsid w:val="004E5889"/>
    <w:pPr>
      <w:keepNext/>
      <w:keepLines/>
      <w:spacing w:before="480" w:after="120"/>
      <w:contextualSpacing/>
      <w:outlineLvl w:val="0"/>
    </w:pPr>
    <w:rPr>
      <w:b/>
      <w:sz w:val="48"/>
      <w:szCs w:val="48"/>
    </w:rPr>
  </w:style>
  <w:style w:type="paragraph" w:styleId="Heading2">
    <w:name w:val="heading 2"/>
    <w:basedOn w:val="normal0"/>
    <w:next w:val="normal0"/>
    <w:rsid w:val="004E5889"/>
    <w:pPr>
      <w:keepNext/>
      <w:keepLines/>
      <w:spacing w:before="360" w:after="80"/>
      <w:contextualSpacing/>
      <w:outlineLvl w:val="1"/>
    </w:pPr>
    <w:rPr>
      <w:b/>
      <w:sz w:val="36"/>
      <w:szCs w:val="36"/>
    </w:rPr>
  </w:style>
  <w:style w:type="paragraph" w:styleId="Heading3">
    <w:name w:val="heading 3"/>
    <w:basedOn w:val="normal0"/>
    <w:next w:val="normal0"/>
    <w:rsid w:val="004E5889"/>
    <w:pPr>
      <w:keepNext/>
      <w:keepLines/>
      <w:spacing w:before="280" w:after="80"/>
      <w:contextualSpacing/>
      <w:outlineLvl w:val="2"/>
    </w:pPr>
    <w:rPr>
      <w:b/>
      <w:sz w:val="28"/>
      <w:szCs w:val="28"/>
    </w:rPr>
  </w:style>
  <w:style w:type="paragraph" w:styleId="Heading4">
    <w:name w:val="heading 4"/>
    <w:basedOn w:val="normal0"/>
    <w:next w:val="normal0"/>
    <w:rsid w:val="004E5889"/>
    <w:pPr>
      <w:keepNext/>
      <w:keepLines/>
      <w:spacing w:before="240" w:after="40"/>
      <w:contextualSpacing/>
      <w:outlineLvl w:val="3"/>
    </w:pPr>
    <w:rPr>
      <w:b/>
      <w:sz w:val="24"/>
      <w:szCs w:val="24"/>
    </w:rPr>
  </w:style>
  <w:style w:type="paragraph" w:styleId="Heading5">
    <w:name w:val="heading 5"/>
    <w:basedOn w:val="normal0"/>
    <w:next w:val="normal0"/>
    <w:rsid w:val="004E5889"/>
    <w:pPr>
      <w:keepNext/>
      <w:keepLines/>
      <w:spacing w:before="220" w:after="40"/>
      <w:contextualSpacing/>
      <w:outlineLvl w:val="4"/>
    </w:pPr>
    <w:rPr>
      <w:b/>
    </w:rPr>
  </w:style>
  <w:style w:type="paragraph" w:styleId="Heading6">
    <w:name w:val="heading 6"/>
    <w:basedOn w:val="normal0"/>
    <w:next w:val="normal0"/>
    <w:rsid w:val="004E5889"/>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4E5889"/>
  </w:style>
  <w:style w:type="paragraph" w:styleId="Title">
    <w:name w:val="Title"/>
    <w:basedOn w:val="normal0"/>
    <w:next w:val="normal0"/>
    <w:rsid w:val="004E5889"/>
    <w:pPr>
      <w:keepNext/>
      <w:keepLines/>
      <w:spacing w:before="480" w:after="120"/>
      <w:contextualSpacing/>
    </w:pPr>
    <w:rPr>
      <w:b/>
      <w:sz w:val="72"/>
      <w:szCs w:val="72"/>
    </w:rPr>
  </w:style>
  <w:style w:type="paragraph" w:styleId="Subtitle">
    <w:name w:val="Subtitle"/>
    <w:basedOn w:val="normal0"/>
    <w:next w:val="normal0"/>
    <w:rsid w:val="004E5889"/>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856</Words>
  <Characters>4883</Characters>
  <Application>Microsoft Office Word</Application>
  <DocSecurity>0</DocSecurity>
  <Lines>40</Lines>
  <Paragraphs>11</Paragraphs>
  <ScaleCrop>false</ScaleCrop>
  <Company>Grizli777</Company>
  <LinksUpToDate>false</LinksUpToDate>
  <CharactersWithSpaces>5728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Zeiner</cp:lastModifiedBy>
  <cp:revision>4</cp:revision>
  <dcterms:created xsi:type="dcterms:W3CDTF">2016-04-10T18:14:00Z</dcterms:created>
  <dcterms:modified xsi:type="dcterms:W3CDTF">2016-04-19T21:19:00Z</dcterms:modified>
</cp:coreProperties>
</file>