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0C9F22" w14:textId="56EAE9A5" w:rsidR="0074224E" w:rsidRPr="00FC220C" w:rsidRDefault="00D5203D" w:rsidP="008C34C7">
      <w:pPr>
        <w:spacing w:line="276" w:lineRule="auto"/>
        <w:rPr>
          <w:rFonts w:ascii="Arial" w:hAnsi="Arial" w:cs="Arial"/>
          <w:sz w:val="32"/>
          <w:szCs w:val="32"/>
        </w:rPr>
      </w:pPr>
      <w:bookmarkStart w:id="0" w:name="_GoBack"/>
      <w:r w:rsidRPr="00FC220C">
        <w:rPr>
          <w:rFonts w:ascii="Arial" w:hAnsi="Arial" w:cs="Arial"/>
          <w:sz w:val="32"/>
          <w:szCs w:val="32"/>
        </w:rPr>
        <w:t>November 4,</w:t>
      </w:r>
      <w:r w:rsidR="0074224E" w:rsidRPr="00FC220C">
        <w:rPr>
          <w:rFonts w:ascii="Arial" w:hAnsi="Arial" w:cs="Arial"/>
          <w:sz w:val="32"/>
          <w:szCs w:val="32"/>
        </w:rPr>
        <w:t xml:space="preserve"> 2014</w:t>
      </w:r>
    </w:p>
    <w:p w14:paraId="3041CF58" w14:textId="77777777" w:rsidR="0074224E" w:rsidRPr="00FC220C" w:rsidRDefault="0074224E" w:rsidP="008C34C7">
      <w:pPr>
        <w:spacing w:line="276" w:lineRule="auto"/>
        <w:rPr>
          <w:rFonts w:ascii="Arial" w:hAnsi="Arial" w:cs="Arial"/>
          <w:sz w:val="32"/>
          <w:szCs w:val="32"/>
        </w:rPr>
      </w:pPr>
    </w:p>
    <w:p w14:paraId="68D7013F" w14:textId="77777777" w:rsidR="0074224E" w:rsidRPr="00FC220C" w:rsidRDefault="0074224E" w:rsidP="008C34C7">
      <w:pPr>
        <w:spacing w:line="276" w:lineRule="auto"/>
        <w:rPr>
          <w:rFonts w:ascii="Arial" w:hAnsi="Arial" w:cs="Arial"/>
          <w:sz w:val="32"/>
          <w:szCs w:val="32"/>
        </w:rPr>
      </w:pPr>
      <w:r w:rsidRPr="00FC220C">
        <w:rPr>
          <w:rFonts w:ascii="Arial" w:hAnsi="Arial" w:cs="Arial"/>
          <w:sz w:val="32"/>
          <w:szCs w:val="32"/>
        </w:rPr>
        <w:t>Ms. Cynthia T. Brown</w:t>
      </w:r>
    </w:p>
    <w:p w14:paraId="1B57AA5A" w14:textId="77777777" w:rsidR="0074224E" w:rsidRPr="00FC220C" w:rsidRDefault="0074224E" w:rsidP="00FC220C">
      <w:pPr>
        <w:spacing w:line="276" w:lineRule="auto"/>
        <w:rPr>
          <w:rFonts w:ascii="Arial" w:hAnsi="Arial" w:cs="Arial"/>
          <w:sz w:val="32"/>
          <w:szCs w:val="32"/>
        </w:rPr>
      </w:pPr>
      <w:r w:rsidRPr="00FC220C">
        <w:rPr>
          <w:rFonts w:ascii="Arial" w:hAnsi="Arial" w:cs="Arial"/>
          <w:sz w:val="32"/>
          <w:szCs w:val="32"/>
        </w:rPr>
        <w:t xml:space="preserve">Chief, Section of Administration </w:t>
      </w:r>
    </w:p>
    <w:p w14:paraId="0D2EF7B8" w14:textId="77777777" w:rsidR="0074224E" w:rsidRPr="00FC220C" w:rsidRDefault="0074224E" w:rsidP="008C34C7">
      <w:pPr>
        <w:spacing w:line="276" w:lineRule="auto"/>
        <w:rPr>
          <w:rFonts w:ascii="Arial" w:hAnsi="Arial" w:cs="Arial"/>
          <w:sz w:val="32"/>
          <w:szCs w:val="32"/>
        </w:rPr>
      </w:pPr>
      <w:r w:rsidRPr="00FC220C">
        <w:rPr>
          <w:rFonts w:ascii="Arial" w:hAnsi="Arial" w:cs="Arial"/>
          <w:sz w:val="32"/>
          <w:szCs w:val="32"/>
        </w:rPr>
        <w:t>Office of Proceedings</w:t>
      </w:r>
    </w:p>
    <w:p w14:paraId="5DE20A16" w14:textId="77777777" w:rsidR="0074224E" w:rsidRPr="00FC220C" w:rsidRDefault="0074224E" w:rsidP="008C34C7">
      <w:pPr>
        <w:spacing w:line="276" w:lineRule="auto"/>
        <w:rPr>
          <w:rFonts w:ascii="Arial" w:hAnsi="Arial" w:cs="Arial"/>
          <w:sz w:val="32"/>
          <w:szCs w:val="32"/>
        </w:rPr>
      </w:pPr>
      <w:r w:rsidRPr="00FC220C">
        <w:rPr>
          <w:rFonts w:ascii="Arial" w:hAnsi="Arial" w:cs="Arial"/>
          <w:sz w:val="32"/>
          <w:szCs w:val="32"/>
        </w:rPr>
        <w:t>Surface Transportation Board</w:t>
      </w:r>
    </w:p>
    <w:p w14:paraId="43A9C954" w14:textId="77777777" w:rsidR="0074224E" w:rsidRPr="00FC220C" w:rsidRDefault="0074224E" w:rsidP="008C34C7">
      <w:pPr>
        <w:spacing w:line="276" w:lineRule="auto"/>
        <w:rPr>
          <w:rFonts w:ascii="Arial" w:hAnsi="Arial" w:cs="Arial"/>
          <w:sz w:val="32"/>
          <w:szCs w:val="32"/>
        </w:rPr>
      </w:pPr>
      <w:r w:rsidRPr="00FC220C">
        <w:rPr>
          <w:rFonts w:ascii="Arial" w:hAnsi="Arial" w:cs="Arial"/>
          <w:sz w:val="32"/>
          <w:szCs w:val="32"/>
        </w:rPr>
        <w:t>395 E. Street, SW</w:t>
      </w:r>
    </w:p>
    <w:p w14:paraId="639D8576" w14:textId="77777777" w:rsidR="0074224E" w:rsidRPr="00FC220C" w:rsidRDefault="0074224E" w:rsidP="008C34C7">
      <w:pPr>
        <w:spacing w:line="276" w:lineRule="auto"/>
        <w:rPr>
          <w:rFonts w:ascii="Arial" w:hAnsi="Arial" w:cs="Arial"/>
          <w:sz w:val="32"/>
          <w:szCs w:val="32"/>
        </w:rPr>
      </w:pPr>
      <w:r w:rsidRPr="00FC220C">
        <w:rPr>
          <w:rFonts w:ascii="Arial" w:hAnsi="Arial" w:cs="Arial"/>
          <w:sz w:val="32"/>
          <w:szCs w:val="32"/>
        </w:rPr>
        <w:t>Washington, DC 20423-0001</w:t>
      </w:r>
    </w:p>
    <w:p w14:paraId="2D15F9ED" w14:textId="77777777" w:rsidR="0074224E" w:rsidRPr="00FC220C" w:rsidRDefault="0074224E" w:rsidP="008C34C7">
      <w:pPr>
        <w:spacing w:line="276" w:lineRule="auto"/>
        <w:rPr>
          <w:rFonts w:ascii="Arial" w:hAnsi="Arial" w:cs="Arial"/>
          <w:sz w:val="32"/>
          <w:szCs w:val="32"/>
        </w:rPr>
      </w:pPr>
    </w:p>
    <w:p w14:paraId="0F07F9FA" w14:textId="77777777" w:rsidR="0074224E" w:rsidRPr="00FC220C" w:rsidRDefault="0074224E" w:rsidP="008C34C7">
      <w:pPr>
        <w:spacing w:line="276" w:lineRule="auto"/>
        <w:rPr>
          <w:rFonts w:ascii="Arial" w:hAnsi="Arial" w:cs="Arial"/>
          <w:sz w:val="32"/>
          <w:szCs w:val="32"/>
        </w:rPr>
      </w:pPr>
      <w:r w:rsidRPr="00FC220C">
        <w:rPr>
          <w:rFonts w:ascii="Arial" w:hAnsi="Arial" w:cs="Arial"/>
          <w:sz w:val="32"/>
          <w:szCs w:val="32"/>
        </w:rPr>
        <w:t xml:space="preserve">Re:  STB Finance Docket - FD_35724_1  </w:t>
      </w:r>
    </w:p>
    <w:p w14:paraId="400D9B53" w14:textId="193CC6A9" w:rsidR="0074224E" w:rsidRPr="00FC220C" w:rsidRDefault="0074224E" w:rsidP="008C34C7">
      <w:pPr>
        <w:spacing w:line="276" w:lineRule="auto"/>
        <w:rPr>
          <w:rFonts w:ascii="Arial" w:hAnsi="Arial" w:cs="Arial"/>
          <w:sz w:val="32"/>
          <w:szCs w:val="32"/>
        </w:rPr>
      </w:pPr>
      <w:r w:rsidRPr="00FC220C">
        <w:rPr>
          <w:rFonts w:ascii="Arial" w:hAnsi="Arial" w:cs="Arial"/>
          <w:sz w:val="32"/>
          <w:szCs w:val="32"/>
        </w:rPr>
        <w:t xml:space="preserve">Update: </w:t>
      </w:r>
      <w:r w:rsidR="0096394C">
        <w:rPr>
          <w:rFonts w:ascii="Arial" w:hAnsi="Arial" w:cs="Arial"/>
          <w:sz w:val="32"/>
          <w:szCs w:val="32"/>
        </w:rPr>
        <w:t xml:space="preserve"> Opinion about the</w:t>
      </w:r>
      <w:r w:rsidR="002F5921" w:rsidRPr="00FC220C">
        <w:rPr>
          <w:rFonts w:ascii="Arial" w:hAnsi="Arial" w:cs="Arial"/>
          <w:sz w:val="32"/>
          <w:szCs w:val="32"/>
        </w:rPr>
        <w:t xml:space="preserve"> HSR Authority’s request f</w:t>
      </w:r>
      <w:r w:rsidR="0096394C">
        <w:rPr>
          <w:rFonts w:ascii="Arial" w:hAnsi="Arial" w:cs="Arial"/>
          <w:sz w:val="32"/>
          <w:szCs w:val="32"/>
        </w:rPr>
        <w:t>or declaratory relief</w:t>
      </w:r>
    </w:p>
    <w:p w14:paraId="3F706453" w14:textId="77777777" w:rsidR="0074224E" w:rsidRPr="00FC220C" w:rsidRDefault="0074224E" w:rsidP="008C34C7">
      <w:pPr>
        <w:spacing w:line="276" w:lineRule="auto"/>
        <w:rPr>
          <w:rFonts w:ascii="Arial" w:hAnsi="Arial" w:cs="Arial"/>
          <w:sz w:val="32"/>
          <w:szCs w:val="32"/>
        </w:rPr>
      </w:pPr>
    </w:p>
    <w:p w14:paraId="55C58E7B" w14:textId="16F7E5B8" w:rsidR="0074224E" w:rsidRPr="00FC220C" w:rsidRDefault="0074224E" w:rsidP="008C34C7">
      <w:pPr>
        <w:spacing w:line="276" w:lineRule="auto"/>
        <w:rPr>
          <w:rFonts w:ascii="Arial" w:hAnsi="Arial" w:cs="Arial"/>
          <w:sz w:val="32"/>
          <w:szCs w:val="32"/>
        </w:rPr>
      </w:pPr>
      <w:r w:rsidRPr="00FC220C">
        <w:rPr>
          <w:rFonts w:ascii="Arial" w:hAnsi="Arial" w:cs="Arial"/>
          <w:sz w:val="32"/>
          <w:szCs w:val="32"/>
        </w:rPr>
        <w:t>Dear Ms. Brown,</w:t>
      </w:r>
    </w:p>
    <w:p w14:paraId="2D465178" w14:textId="187C04F6" w:rsidR="000A44A4" w:rsidRPr="00FC220C" w:rsidRDefault="000A44A4" w:rsidP="008C34C7">
      <w:pPr>
        <w:spacing w:line="276" w:lineRule="auto"/>
        <w:rPr>
          <w:rFonts w:ascii="Arial" w:hAnsi="Arial" w:cs="Arial"/>
          <w:sz w:val="32"/>
          <w:szCs w:val="32"/>
        </w:rPr>
      </w:pPr>
    </w:p>
    <w:p w14:paraId="7C9B250D" w14:textId="17C7209E" w:rsidR="00D5203D" w:rsidRPr="00FC220C" w:rsidRDefault="009210B0" w:rsidP="00D5203D">
      <w:pPr>
        <w:spacing w:line="276" w:lineRule="auto"/>
        <w:rPr>
          <w:rFonts w:ascii="Arial" w:hAnsi="Arial" w:cs="Arial"/>
          <w:sz w:val="32"/>
          <w:szCs w:val="32"/>
        </w:rPr>
      </w:pPr>
      <w:r w:rsidRPr="00FC220C">
        <w:rPr>
          <w:rFonts w:ascii="Arial" w:hAnsi="Arial" w:cs="Arial"/>
          <w:sz w:val="32"/>
          <w:szCs w:val="32"/>
        </w:rPr>
        <w:t>I have written to this body a number</w:t>
      </w:r>
      <w:r w:rsidR="00C57CA2">
        <w:rPr>
          <w:rFonts w:ascii="Arial" w:hAnsi="Arial" w:cs="Arial"/>
          <w:sz w:val="32"/>
          <w:szCs w:val="32"/>
        </w:rPr>
        <w:t xml:space="preserve"> of time over the past 18 months</w:t>
      </w:r>
      <w:r w:rsidR="00660882" w:rsidRPr="00FC220C">
        <w:rPr>
          <w:rFonts w:ascii="Arial" w:hAnsi="Arial" w:cs="Arial"/>
          <w:sz w:val="32"/>
          <w:szCs w:val="32"/>
        </w:rPr>
        <w:t xml:space="preserve"> in order</w:t>
      </w:r>
      <w:r w:rsidRPr="00FC220C">
        <w:rPr>
          <w:rFonts w:ascii="Arial" w:hAnsi="Arial" w:cs="Arial"/>
          <w:sz w:val="32"/>
          <w:szCs w:val="32"/>
        </w:rPr>
        <w:t xml:space="preserve"> to give you an educated layman’s prospective.  </w:t>
      </w:r>
      <w:r w:rsidR="002E2EF9">
        <w:rPr>
          <w:rFonts w:ascii="Arial" w:hAnsi="Arial" w:cs="Arial"/>
          <w:sz w:val="32"/>
          <w:szCs w:val="32"/>
        </w:rPr>
        <w:t>I have followed this project</w:t>
      </w:r>
      <w:r w:rsidRPr="00FC220C">
        <w:rPr>
          <w:rFonts w:ascii="Arial" w:hAnsi="Arial" w:cs="Arial"/>
          <w:sz w:val="32"/>
          <w:szCs w:val="32"/>
        </w:rPr>
        <w:t xml:space="preserve"> for five years and attended</w:t>
      </w:r>
      <w:r w:rsidR="002F5921" w:rsidRPr="00FC220C">
        <w:rPr>
          <w:rFonts w:ascii="Arial" w:hAnsi="Arial" w:cs="Arial"/>
          <w:sz w:val="32"/>
          <w:szCs w:val="32"/>
        </w:rPr>
        <w:t xml:space="preserve"> literally</w:t>
      </w:r>
      <w:r w:rsidRPr="00FC220C">
        <w:rPr>
          <w:rFonts w:ascii="Arial" w:hAnsi="Arial" w:cs="Arial"/>
          <w:sz w:val="32"/>
          <w:szCs w:val="32"/>
        </w:rPr>
        <w:t xml:space="preserve"> hundreds of High-Speed Rail Board Meetings as well as Legislative and other g</w:t>
      </w:r>
      <w:r w:rsidR="006708C3" w:rsidRPr="00FC220C">
        <w:rPr>
          <w:rFonts w:ascii="Arial" w:hAnsi="Arial" w:cs="Arial"/>
          <w:sz w:val="32"/>
          <w:szCs w:val="32"/>
        </w:rPr>
        <w:t>overnment meetings.</w:t>
      </w:r>
      <w:r w:rsidR="00083F25" w:rsidRPr="00FC220C">
        <w:rPr>
          <w:rFonts w:ascii="Arial" w:hAnsi="Arial" w:cs="Arial"/>
          <w:sz w:val="32"/>
          <w:szCs w:val="32"/>
        </w:rPr>
        <w:t xml:space="preserve"> I</w:t>
      </w:r>
      <w:r w:rsidR="00660882" w:rsidRPr="00FC220C">
        <w:rPr>
          <w:rFonts w:ascii="Arial" w:hAnsi="Arial" w:cs="Arial"/>
          <w:sz w:val="32"/>
          <w:szCs w:val="32"/>
        </w:rPr>
        <w:t xml:space="preserve"> have written </w:t>
      </w:r>
      <w:r w:rsidR="00DC2E04" w:rsidRPr="00FC220C">
        <w:rPr>
          <w:rFonts w:ascii="Arial" w:hAnsi="Arial" w:cs="Arial"/>
          <w:sz w:val="32"/>
          <w:szCs w:val="32"/>
        </w:rPr>
        <w:t>more than</w:t>
      </w:r>
      <w:r w:rsidRPr="00FC220C">
        <w:rPr>
          <w:rFonts w:ascii="Arial" w:hAnsi="Arial" w:cs="Arial"/>
          <w:sz w:val="32"/>
          <w:szCs w:val="32"/>
        </w:rPr>
        <w:t xml:space="preserve"> 250 articles on the subject</w:t>
      </w:r>
      <w:r w:rsidR="00EB75F4" w:rsidRPr="00FC220C">
        <w:rPr>
          <w:rFonts w:ascii="Arial" w:hAnsi="Arial" w:cs="Arial"/>
          <w:sz w:val="32"/>
          <w:szCs w:val="32"/>
        </w:rPr>
        <w:t xml:space="preserve">.  </w:t>
      </w:r>
      <w:r w:rsidR="00D5203D" w:rsidRPr="00FC220C">
        <w:rPr>
          <w:rFonts w:ascii="Arial" w:hAnsi="Arial" w:cs="Arial"/>
          <w:sz w:val="32"/>
          <w:szCs w:val="32"/>
        </w:rPr>
        <w:t>I am also on the board of Community Coalition on High-Speed Rail but do not write this letter as their representative.</w:t>
      </w:r>
    </w:p>
    <w:p w14:paraId="0EAEC71E" w14:textId="56A54E10" w:rsidR="00D5203D" w:rsidRPr="00FC220C" w:rsidRDefault="00D5203D" w:rsidP="008C34C7">
      <w:pPr>
        <w:spacing w:line="276" w:lineRule="auto"/>
        <w:rPr>
          <w:rFonts w:ascii="Arial" w:hAnsi="Arial" w:cs="Arial"/>
          <w:sz w:val="32"/>
          <w:szCs w:val="32"/>
        </w:rPr>
      </w:pPr>
    </w:p>
    <w:p w14:paraId="0BB63047" w14:textId="391A7187" w:rsidR="00EB75F4" w:rsidRPr="00FC220C" w:rsidRDefault="00D5203D" w:rsidP="008C34C7">
      <w:pPr>
        <w:spacing w:line="276" w:lineRule="auto"/>
        <w:rPr>
          <w:rFonts w:ascii="Arial" w:hAnsi="Arial" w:cs="Arial"/>
          <w:sz w:val="32"/>
          <w:szCs w:val="32"/>
        </w:rPr>
      </w:pPr>
      <w:r w:rsidRPr="00FC220C">
        <w:rPr>
          <w:rFonts w:ascii="Arial" w:hAnsi="Arial" w:cs="Arial"/>
          <w:sz w:val="32"/>
          <w:szCs w:val="32"/>
        </w:rPr>
        <w:t>J</w:t>
      </w:r>
      <w:r w:rsidR="00D24CD7" w:rsidRPr="00FC220C">
        <w:rPr>
          <w:rFonts w:ascii="Arial" w:hAnsi="Arial" w:cs="Arial"/>
          <w:sz w:val="32"/>
          <w:szCs w:val="32"/>
        </w:rPr>
        <w:t xml:space="preserve">ust for the record </w:t>
      </w:r>
      <w:r w:rsidR="007B5E95" w:rsidRPr="00FC220C">
        <w:rPr>
          <w:rFonts w:ascii="Arial" w:hAnsi="Arial" w:cs="Arial"/>
          <w:sz w:val="32"/>
          <w:szCs w:val="32"/>
        </w:rPr>
        <w:t>I am an independent voter with Democratic leanings.</w:t>
      </w:r>
      <w:r w:rsidRPr="00FC220C">
        <w:rPr>
          <w:rFonts w:ascii="Arial" w:hAnsi="Arial" w:cs="Arial"/>
          <w:sz w:val="32"/>
          <w:szCs w:val="32"/>
        </w:rPr>
        <w:t xml:space="preserve"> I make this rather odd disclosure since everyone believes that only Republicans object to this project and nothing can be further from the truth.  </w:t>
      </w:r>
    </w:p>
    <w:p w14:paraId="57416FFD" w14:textId="77777777" w:rsidR="00BA4750" w:rsidRPr="00FC220C" w:rsidRDefault="00BA4750" w:rsidP="008C34C7">
      <w:pPr>
        <w:spacing w:line="276" w:lineRule="auto"/>
        <w:rPr>
          <w:rFonts w:ascii="Arial" w:hAnsi="Arial" w:cs="Arial"/>
          <w:sz w:val="32"/>
          <w:szCs w:val="32"/>
        </w:rPr>
      </w:pPr>
    </w:p>
    <w:p w14:paraId="28C58B14" w14:textId="6B7AE499" w:rsidR="00BA4750" w:rsidRPr="00FC220C" w:rsidRDefault="00BA4750" w:rsidP="00BA4750">
      <w:pPr>
        <w:spacing w:line="276" w:lineRule="auto"/>
        <w:rPr>
          <w:rFonts w:ascii="Arial" w:hAnsi="Arial" w:cs="Arial"/>
          <w:sz w:val="32"/>
          <w:szCs w:val="32"/>
        </w:rPr>
      </w:pPr>
      <w:r w:rsidRPr="00FC220C">
        <w:rPr>
          <w:rFonts w:ascii="Arial" w:hAnsi="Arial" w:cs="Arial"/>
          <w:sz w:val="32"/>
          <w:szCs w:val="32"/>
        </w:rPr>
        <w:lastRenderedPageBreak/>
        <w:t xml:space="preserve">My objective is to inform you of another side of this argument and ask you to consider these facts.  It should not be said that that this body backed a new rail system in California without understanding the condition of the project. </w:t>
      </w:r>
      <w:r w:rsidR="002E2EF9">
        <w:rPr>
          <w:rFonts w:ascii="Arial" w:hAnsi="Arial" w:cs="Arial"/>
          <w:sz w:val="32"/>
          <w:szCs w:val="32"/>
        </w:rPr>
        <w:t xml:space="preserve"> </w:t>
      </w:r>
      <w:r w:rsidR="00745646" w:rsidRPr="00FC220C">
        <w:rPr>
          <w:rFonts w:ascii="Arial" w:hAnsi="Arial" w:cs="Arial"/>
          <w:sz w:val="32"/>
          <w:szCs w:val="32"/>
        </w:rPr>
        <w:t>I am hoping for a more objective look from the STB.</w:t>
      </w:r>
    </w:p>
    <w:p w14:paraId="04721CBF" w14:textId="77777777" w:rsidR="00BA4750" w:rsidRPr="00FC220C" w:rsidRDefault="00BA4750" w:rsidP="008C34C7">
      <w:pPr>
        <w:spacing w:line="276" w:lineRule="auto"/>
        <w:rPr>
          <w:rFonts w:ascii="Arial" w:hAnsi="Arial" w:cs="Arial"/>
          <w:sz w:val="32"/>
          <w:szCs w:val="32"/>
        </w:rPr>
      </w:pPr>
    </w:p>
    <w:p w14:paraId="397E0083" w14:textId="31E68073" w:rsidR="00D5203D" w:rsidRPr="00FC220C" w:rsidRDefault="00D5203D" w:rsidP="008C34C7">
      <w:pPr>
        <w:spacing w:line="276" w:lineRule="auto"/>
        <w:rPr>
          <w:rFonts w:ascii="Arial" w:hAnsi="Arial" w:cs="Arial"/>
          <w:b/>
          <w:sz w:val="32"/>
          <w:szCs w:val="32"/>
        </w:rPr>
      </w:pPr>
      <w:r w:rsidRPr="00FC220C">
        <w:rPr>
          <w:rFonts w:ascii="Arial" w:hAnsi="Arial" w:cs="Arial"/>
          <w:b/>
          <w:sz w:val="32"/>
          <w:szCs w:val="32"/>
        </w:rPr>
        <w:t>Comments on Declaratory Relief:</w:t>
      </w:r>
    </w:p>
    <w:p w14:paraId="6ED1BE66" w14:textId="77777777" w:rsidR="00EB75F4" w:rsidRPr="00FC220C" w:rsidRDefault="00EB75F4" w:rsidP="008C34C7">
      <w:pPr>
        <w:spacing w:line="276" w:lineRule="auto"/>
        <w:rPr>
          <w:rFonts w:ascii="Arial" w:hAnsi="Arial" w:cs="Arial"/>
          <w:sz w:val="32"/>
          <w:szCs w:val="32"/>
        </w:rPr>
      </w:pPr>
    </w:p>
    <w:p w14:paraId="76D87E51" w14:textId="4745FF89" w:rsidR="00814B60" w:rsidRPr="00FC220C" w:rsidRDefault="00E42F18" w:rsidP="008C34C7">
      <w:pPr>
        <w:spacing w:line="276" w:lineRule="auto"/>
        <w:rPr>
          <w:rFonts w:ascii="Arial" w:hAnsi="Arial" w:cs="Arial"/>
          <w:sz w:val="32"/>
          <w:szCs w:val="32"/>
        </w:rPr>
      </w:pPr>
      <w:r w:rsidRPr="00FC220C">
        <w:rPr>
          <w:rFonts w:ascii="Arial" w:hAnsi="Arial" w:cs="Arial"/>
          <w:sz w:val="32"/>
          <w:szCs w:val="32"/>
        </w:rPr>
        <w:t>October 9, 2014</w:t>
      </w:r>
      <w:r w:rsidR="00AC77C6" w:rsidRPr="00FC220C">
        <w:rPr>
          <w:rFonts w:ascii="Arial" w:hAnsi="Arial" w:cs="Arial"/>
          <w:sz w:val="32"/>
          <w:szCs w:val="32"/>
        </w:rPr>
        <w:t xml:space="preserve">, </w:t>
      </w:r>
      <w:r w:rsidRPr="00FC220C">
        <w:rPr>
          <w:rFonts w:ascii="Arial" w:hAnsi="Arial" w:cs="Arial"/>
          <w:sz w:val="32"/>
          <w:szCs w:val="32"/>
        </w:rPr>
        <w:t xml:space="preserve">the </w:t>
      </w:r>
      <w:r w:rsidR="00EB75F4" w:rsidRPr="00FC220C">
        <w:rPr>
          <w:rFonts w:ascii="Arial" w:hAnsi="Arial" w:cs="Arial"/>
          <w:sz w:val="32"/>
          <w:szCs w:val="32"/>
        </w:rPr>
        <w:t>High-Speed Rail Authority sent the board a request</w:t>
      </w:r>
      <w:r w:rsidR="003E3697">
        <w:rPr>
          <w:rFonts w:ascii="Arial" w:hAnsi="Arial" w:cs="Arial"/>
          <w:sz w:val="32"/>
          <w:szCs w:val="32"/>
        </w:rPr>
        <w:t xml:space="preserve"> to the STB</w:t>
      </w:r>
      <w:r w:rsidR="00EB75F4" w:rsidRPr="00FC220C">
        <w:rPr>
          <w:rFonts w:ascii="Arial" w:hAnsi="Arial" w:cs="Arial"/>
          <w:sz w:val="32"/>
          <w:szCs w:val="32"/>
        </w:rPr>
        <w:t xml:space="preserve"> for declarative </w:t>
      </w:r>
      <w:r w:rsidR="00DC2E04" w:rsidRPr="00FC220C">
        <w:rPr>
          <w:rFonts w:ascii="Arial" w:hAnsi="Arial" w:cs="Arial"/>
          <w:sz w:val="32"/>
          <w:szCs w:val="32"/>
        </w:rPr>
        <w:t>relief</w:t>
      </w:r>
      <w:r w:rsidR="0096394C">
        <w:rPr>
          <w:rFonts w:ascii="Arial" w:hAnsi="Arial" w:cs="Arial"/>
          <w:sz w:val="32"/>
          <w:szCs w:val="32"/>
        </w:rPr>
        <w:t xml:space="preserve"> and they were</w:t>
      </w:r>
      <w:r w:rsidR="003E3697">
        <w:rPr>
          <w:rFonts w:ascii="Arial" w:hAnsi="Arial" w:cs="Arial"/>
          <w:sz w:val="32"/>
          <w:szCs w:val="32"/>
        </w:rPr>
        <w:t xml:space="preserve"> in a great hurry for the</w:t>
      </w:r>
      <w:r w:rsidR="00745646" w:rsidRPr="00FC220C">
        <w:rPr>
          <w:rFonts w:ascii="Arial" w:hAnsi="Arial" w:cs="Arial"/>
          <w:sz w:val="32"/>
          <w:szCs w:val="32"/>
        </w:rPr>
        <w:t xml:space="preserve"> answer.</w:t>
      </w:r>
    </w:p>
    <w:p w14:paraId="3D51122B" w14:textId="77777777" w:rsidR="00DC2E04" w:rsidRPr="00FC220C" w:rsidRDefault="00DC2E04" w:rsidP="008C34C7">
      <w:pPr>
        <w:spacing w:line="276" w:lineRule="auto"/>
        <w:rPr>
          <w:rFonts w:ascii="Arial" w:hAnsi="Arial" w:cs="Arial"/>
          <w:sz w:val="32"/>
          <w:szCs w:val="32"/>
        </w:rPr>
      </w:pPr>
    </w:p>
    <w:p w14:paraId="4E6B503A" w14:textId="77777777" w:rsidR="00E514A6" w:rsidRDefault="00D24CD7" w:rsidP="008C34C7">
      <w:pPr>
        <w:spacing w:line="276" w:lineRule="auto"/>
        <w:rPr>
          <w:rFonts w:ascii="Arial" w:hAnsi="Arial" w:cs="Arial"/>
          <w:sz w:val="32"/>
          <w:szCs w:val="32"/>
        </w:rPr>
      </w:pPr>
      <w:r w:rsidRPr="00FC220C">
        <w:rPr>
          <w:rFonts w:ascii="Arial" w:hAnsi="Arial" w:cs="Arial"/>
          <w:sz w:val="32"/>
          <w:szCs w:val="32"/>
        </w:rPr>
        <w:t>According to</w:t>
      </w:r>
      <w:r w:rsidR="005055CC" w:rsidRPr="00FC220C">
        <w:rPr>
          <w:rFonts w:ascii="Arial" w:hAnsi="Arial" w:cs="Arial"/>
          <w:sz w:val="32"/>
          <w:szCs w:val="32"/>
        </w:rPr>
        <w:t xml:space="preserve"> Rail </w:t>
      </w:r>
      <w:r w:rsidRPr="00FC220C">
        <w:rPr>
          <w:rFonts w:ascii="Arial" w:hAnsi="Arial" w:cs="Arial"/>
          <w:sz w:val="32"/>
          <w:szCs w:val="32"/>
        </w:rPr>
        <w:t>Authority’s newest document,</w:t>
      </w:r>
      <w:r w:rsidR="00DC2E04" w:rsidRPr="00FC220C">
        <w:rPr>
          <w:rFonts w:ascii="Arial" w:hAnsi="Arial" w:cs="Arial"/>
          <w:sz w:val="32"/>
          <w:szCs w:val="32"/>
        </w:rPr>
        <w:t xml:space="preserve"> they</w:t>
      </w:r>
      <w:r w:rsidRPr="00FC220C">
        <w:rPr>
          <w:rFonts w:ascii="Arial" w:hAnsi="Arial" w:cs="Arial"/>
          <w:sz w:val="32"/>
          <w:szCs w:val="32"/>
        </w:rPr>
        <w:t xml:space="preserve"> propose  declaratory relief </w:t>
      </w:r>
      <w:r w:rsidR="006338C8" w:rsidRPr="00FC220C">
        <w:rPr>
          <w:rFonts w:ascii="Arial" w:hAnsi="Arial" w:cs="Arial"/>
          <w:sz w:val="32"/>
          <w:szCs w:val="32"/>
        </w:rPr>
        <w:t>because</w:t>
      </w:r>
      <w:r w:rsidR="00DC2E04" w:rsidRPr="00FC220C">
        <w:rPr>
          <w:rFonts w:ascii="Arial" w:hAnsi="Arial" w:cs="Arial"/>
          <w:sz w:val="32"/>
          <w:szCs w:val="32"/>
        </w:rPr>
        <w:t xml:space="preserve"> there is an</w:t>
      </w:r>
      <w:r w:rsidR="00814B60" w:rsidRPr="00FC220C">
        <w:rPr>
          <w:rFonts w:ascii="Arial" w:hAnsi="Arial" w:cs="Arial"/>
          <w:sz w:val="32"/>
          <w:szCs w:val="32"/>
        </w:rPr>
        <w:t xml:space="preserve"> environmental case set</w:t>
      </w:r>
      <w:r w:rsidR="005055CC" w:rsidRPr="00FC220C">
        <w:rPr>
          <w:rFonts w:ascii="Arial" w:hAnsi="Arial" w:cs="Arial"/>
          <w:sz w:val="32"/>
          <w:szCs w:val="32"/>
        </w:rPr>
        <w:t xml:space="preserve"> for </w:t>
      </w:r>
      <w:r w:rsidR="00660882" w:rsidRPr="00FC220C">
        <w:rPr>
          <w:rFonts w:ascii="Arial" w:hAnsi="Arial" w:cs="Arial"/>
          <w:sz w:val="32"/>
          <w:szCs w:val="32"/>
        </w:rPr>
        <w:t>a case management meeting</w:t>
      </w:r>
      <w:r w:rsidR="005055CC" w:rsidRPr="00FC220C">
        <w:rPr>
          <w:rFonts w:ascii="Arial" w:hAnsi="Arial" w:cs="Arial"/>
          <w:sz w:val="32"/>
          <w:szCs w:val="32"/>
        </w:rPr>
        <w:t xml:space="preserve"> in November</w:t>
      </w:r>
      <w:r w:rsidR="00DC2E04" w:rsidRPr="00FC220C">
        <w:rPr>
          <w:rFonts w:ascii="Arial" w:hAnsi="Arial" w:cs="Arial"/>
          <w:sz w:val="32"/>
          <w:szCs w:val="32"/>
        </w:rPr>
        <w:t xml:space="preserve"> and those plaintiffs might be able to </w:t>
      </w:r>
      <w:r w:rsidR="00814B60" w:rsidRPr="00FC220C">
        <w:rPr>
          <w:rFonts w:ascii="Arial" w:hAnsi="Arial" w:cs="Arial"/>
          <w:sz w:val="32"/>
          <w:szCs w:val="32"/>
        </w:rPr>
        <w:t>convinc</w:t>
      </w:r>
      <w:r w:rsidR="006338C8" w:rsidRPr="00FC220C">
        <w:rPr>
          <w:rFonts w:ascii="Arial" w:hAnsi="Arial" w:cs="Arial"/>
          <w:sz w:val="32"/>
          <w:szCs w:val="32"/>
        </w:rPr>
        <w:t>e a judge to grant</w:t>
      </w:r>
      <w:r w:rsidR="00814B60" w:rsidRPr="00FC220C">
        <w:rPr>
          <w:rFonts w:ascii="Arial" w:hAnsi="Arial" w:cs="Arial"/>
          <w:sz w:val="32"/>
          <w:szCs w:val="32"/>
        </w:rPr>
        <w:t xml:space="preserve"> a construction</w:t>
      </w:r>
      <w:r w:rsidR="005055CC" w:rsidRPr="00FC220C">
        <w:rPr>
          <w:rFonts w:ascii="Arial" w:hAnsi="Arial" w:cs="Arial"/>
          <w:sz w:val="32"/>
          <w:szCs w:val="32"/>
        </w:rPr>
        <w:t xml:space="preserve"> injunction and </w:t>
      </w:r>
      <w:r w:rsidR="009F0F13" w:rsidRPr="00FC220C">
        <w:rPr>
          <w:rFonts w:ascii="Arial" w:hAnsi="Arial" w:cs="Arial"/>
          <w:sz w:val="32"/>
          <w:szCs w:val="32"/>
        </w:rPr>
        <w:t xml:space="preserve">if granted it will </w:t>
      </w:r>
      <w:r w:rsidR="005055CC" w:rsidRPr="00FC220C">
        <w:rPr>
          <w:rFonts w:ascii="Arial" w:hAnsi="Arial" w:cs="Arial"/>
          <w:sz w:val="32"/>
          <w:szCs w:val="32"/>
        </w:rPr>
        <w:t>stop the project fr</w:t>
      </w:r>
      <w:r w:rsidR="006338C8" w:rsidRPr="00FC220C">
        <w:rPr>
          <w:rFonts w:ascii="Arial" w:hAnsi="Arial" w:cs="Arial"/>
          <w:sz w:val="32"/>
          <w:szCs w:val="32"/>
        </w:rPr>
        <w:t>om going forward.</w:t>
      </w:r>
      <w:r w:rsidR="007A11F7" w:rsidRPr="00FC220C">
        <w:rPr>
          <w:rFonts w:ascii="Arial" w:hAnsi="Arial" w:cs="Arial"/>
          <w:sz w:val="32"/>
          <w:szCs w:val="32"/>
        </w:rPr>
        <w:t xml:space="preserve">  </w:t>
      </w:r>
    </w:p>
    <w:p w14:paraId="235A5117" w14:textId="77777777" w:rsidR="00E514A6" w:rsidRDefault="00E514A6" w:rsidP="008C34C7">
      <w:pPr>
        <w:spacing w:line="276" w:lineRule="auto"/>
        <w:rPr>
          <w:rFonts w:ascii="Arial" w:hAnsi="Arial" w:cs="Arial"/>
          <w:sz w:val="32"/>
          <w:szCs w:val="32"/>
        </w:rPr>
      </w:pPr>
    </w:p>
    <w:p w14:paraId="50DEB6CD" w14:textId="020F7D9F" w:rsidR="00DC2E04" w:rsidRPr="00FC220C" w:rsidRDefault="00E514A6" w:rsidP="008C34C7">
      <w:pPr>
        <w:spacing w:line="276" w:lineRule="auto"/>
        <w:rPr>
          <w:rFonts w:ascii="Arial" w:hAnsi="Arial" w:cs="Arial"/>
          <w:sz w:val="32"/>
          <w:szCs w:val="32"/>
        </w:rPr>
      </w:pPr>
      <w:r>
        <w:rPr>
          <w:rFonts w:ascii="Arial" w:hAnsi="Arial" w:cs="Arial"/>
          <w:sz w:val="32"/>
          <w:szCs w:val="32"/>
        </w:rPr>
        <w:t>But in actuality t</w:t>
      </w:r>
      <w:r w:rsidR="00CD7286" w:rsidRPr="00FC220C">
        <w:rPr>
          <w:rFonts w:ascii="Arial" w:hAnsi="Arial" w:cs="Arial"/>
          <w:sz w:val="32"/>
          <w:szCs w:val="32"/>
        </w:rPr>
        <w:t xml:space="preserve">he </w:t>
      </w:r>
      <w:hyperlink r:id="rId8" w:history="1">
        <w:r w:rsidR="00CD7286" w:rsidRPr="00FC220C">
          <w:rPr>
            <w:rStyle w:val="Hyperlink"/>
            <w:rFonts w:ascii="Arial" w:hAnsi="Arial" w:cs="Arial"/>
            <w:sz w:val="32"/>
            <w:szCs w:val="32"/>
          </w:rPr>
          <w:t>case</w:t>
        </w:r>
      </w:hyperlink>
      <w:r w:rsidR="00CD7286" w:rsidRPr="00FC220C">
        <w:rPr>
          <w:rFonts w:ascii="Arial" w:hAnsi="Arial" w:cs="Arial"/>
          <w:sz w:val="32"/>
          <w:szCs w:val="32"/>
        </w:rPr>
        <w:t xml:space="preserve"> </w:t>
      </w:r>
      <w:r>
        <w:rPr>
          <w:rFonts w:ascii="Arial" w:hAnsi="Arial" w:cs="Arial"/>
          <w:sz w:val="32"/>
          <w:szCs w:val="32"/>
        </w:rPr>
        <w:t xml:space="preserve">will </w:t>
      </w:r>
      <w:r w:rsidR="00E42F18" w:rsidRPr="00FC220C">
        <w:rPr>
          <w:rFonts w:ascii="Arial" w:hAnsi="Arial" w:cs="Arial"/>
          <w:sz w:val="32"/>
          <w:szCs w:val="32"/>
        </w:rPr>
        <w:t>not be hear</w:t>
      </w:r>
      <w:r w:rsidR="00660882" w:rsidRPr="00FC220C">
        <w:rPr>
          <w:rFonts w:ascii="Arial" w:hAnsi="Arial" w:cs="Arial"/>
          <w:sz w:val="32"/>
          <w:szCs w:val="32"/>
        </w:rPr>
        <w:t xml:space="preserve">d until </w:t>
      </w:r>
      <w:r w:rsidR="002E2EF9">
        <w:rPr>
          <w:rFonts w:ascii="Arial" w:hAnsi="Arial" w:cs="Arial"/>
          <w:sz w:val="32"/>
          <w:szCs w:val="32"/>
        </w:rPr>
        <w:t>mid summer 2015</w:t>
      </w:r>
      <w:r>
        <w:rPr>
          <w:rFonts w:ascii="Arial" w:hAnsi="Arial" w:cs="Arial"/>
          <w:sz w:val="32"/>
          <w:szCs w:val="32"/>
        </w:rPr>
        <w:t xml:space="preserve"> and according to Doug Carstens, attorney</w:t>
      </w:r>
      <w:r w:rsidR="00660882" w:rsidRPr="00FC220C">
        <w:rPr>
          <w:rFonts w:ascii="Arial" w:hAnsi="Arial" w:cs="Arial"/>
          <w:sz w:val="32"/>
          <w:szCs w:val="32"/>
        </w:rPr>
        <w:t xml:space="preserve"> for that case, the Authority’</w:t>
      </w:r>
      <w:r w:rsidR="00CD7286" w:rsidRPr="00FC220C">
        <w:rPr>
          <w:rFonts w:ascii="Arial" w:hAnsi="Arial" w:cs="Arial"/>
          <w:sz w:val="32"/>
          <w:szCs w:val="32"/>
        </w:rPr>
        <w:t>s request</w:t>
      </w:r>
      <w:r w:rsidR="00660882" w:rsidRPr="00FC220C">
        <w:rPr>
          <w:rFonts w:ascii="Arial" w:hAnsi="Arial" w:cs="Arial"/>
          <w:sz w:val="32"/>
          <w:szCs w:val="32"/>
        </w:rPr>
        <w:t xml:space="preserve"> for an expedite</w:t>
      </w:r>
      <w:r w:rsidR="00745646" w:rsidRPr="00FC220C">
        <w:rPr>
          <w:rFonts w:ascii="Arial" w:hAnsi="Arial" w:cs="Arial"/>
          <w:sz w:val="32"/>
          <w:szCs w:val="32"/>
        </w:rPr>
        <w:t>d d</w:t>
      </w:r>
      <w:r>
        <w:rPr>
          <w:rFonts w:ascii="Arial" w:hAnsi="Arial" w:cs="Arial"/>
          <w:sz w:val="32"/>
          <w:szCs w:val="32"/>
        </w:rPr>
        <w:t>ecision is way out of line.</w:t>
      </w:r>
    </w:p>
    <w:p w14:paraId="25B26D3E" w14:textId="77777777" w:rsidR="00BE4A00" w:rsidRPr="00FC220C" w:rsidRDefault="00BE4A00" w:rsidP="008C34C7">
      <w:pPr>
        <w:spacing w:line="276" w:lineRule="auto"/>
        <w:rPr>
          <w:rFonts w:ascii="Arial" w:hAnsi="Arial" w:cs="Arial"/>
          <w:sz w:val="32"/>
          <w:szCs w:val="32"/>
        </w:rPr>
      </w:pPr>
    </w:p>
    <w:p w14:paraId="4915A05D" w14:textId="335B8B65" w:rsidR="00BE4A00" w:rsidRPr="00FC220C" w:rsidRDefault="00E514A6" w:rsidP="008C34C7">
      <w:pPr>
        <w:spacing w:line="276" w:lineRule="auto"/>
        <w:rPr>
          <w:rFonts w:ascii="Arial" w:hAnsi="Arial" w:cs="Arial"/>
          <w:sz w:val="32"/>
          <w:szCs w:val="32"/>
        </w:rPr>
      </w:pPr>
      <w:r>
        <w:rPr>
          <w:rFonts w:ascii="Arial" w:hAnsi="Arial" w:cs="Arial"/>
          <w:sz w:val="32"/>
          <w:szCs w:val="32"/>
        </w:rPr>
        <w:t xml:space="preserve">He </w:t>
      </w:r>
      <w:r w:rsidR="002E2EF9">
        <w:rPr>
          <w:rFonts w:ascii="Arial" w:hAnsi="Arial" w:cs="Arial"/>
          <w:sz w:val="32"/>
          <w:szCs w:val="32"/>
        </w:rPr>
        <w:t>offers this</w:t>
      </w:r>
      <w:r w:rsidR="00CD7286" w:rsidRPr="00FC220C">
        <w:rPr>
          <w:rFonts w:ascii="Arial" w:hAnsi="Arial" w:cs="Arial"/>
          <w:sz w:val="32"/>
          <w:szCs w:val="32"/>
        </w:rPr>
        <w:t xml:space="preserve"> message to the STB: </w:t>
      </w:r>
      <w:r w:rsidR="00BE4A00" w:rsidRPr="00FC220C">
        <w:rPr>
          <w:rFonts w:ascii="Arial" w:hAnsi="Arial" w:cs="Arial"/>
          <w:sz w:val="32"/>
          <w:szCs w:val="32"/>
        </w:rPr>
        <w:t xml:space="preserve">  “Petitioners have not filed any motions seeking injunctive relief in the trial court proceedings related to the Fresno-Bakersfield segment.[] Briefing has not begun, and a hearing on the merits is not expected until at least July 2015.  Thus, the Authority’s request for expedited consideration is unnecessary and premature.  Declaratory relief is only available to address an actual controversy..”</w:t>
      </w:r>
    </w:p>
    <w:p w14:paraId="7D53CC67" w14:textId="77777777" w:rsidR="00BE4A00" w:rsidRPr="00FC220C" w:rsidRDefault="00BE4A00" w:rsidP="008C34C7">
      <w:pPr>
        <w:spacing w:line="276" w:lineRule="auto"/>
        <w:rPr>
          <w:rFonts w:ascii="Arial" w:hAnsi="Arial" w:cs="Arial"/>
          <w:sz w:val="32"/>
          <w:szCs w:val="32"/>
        </w:rPr>
      </w:pPr>
    </w:p>
    <w:p w14:paraId="12D58F38" w14:textId="2DA12AE6" w:rsidR="00BE4A00" w:rsidRPr="00FC220C" w:rsidRDefault="002E2EF9" w:rsidP="008C34C7">
      <w:pPr>
        <w:spacing w:line="276" w:lineRule="auto"/>
        <w:rPr>
          <w:rFonts w:ascii="Arial" w:hAnsi="Arial" w:cs="Arial"/>
          <w:sz w:val="32"/>
          <w:szCs w:val="32"/>
        </w:rPr>
      </w:pPr>
      <w:r>
        <w:rPr>
          <w:rFonts w:ascii="Arial" w:hAnsi="Arial" w:cs="Arial"/>
          <w:sz w:val="32"/>
          <w:szCs w:val="32"/>
        </w:rPr>
        <w:t xml:space="preserve">This appears to be </w:t>
      </w:r>
      <w:r w:rsidR="003E3697">
        <w:rPr>
          <w:rFonts w:ascii="Arial" w:hAnsi="Arial" w:cs="Arial"/>
          <w:sz w:val="32"/>
          <w:szCs w:val="32"/>
        </w:rPr>
        <w:t xml:space="preserve">an example of </w:t>
      </w:r>
      <w:r w:rsidR="00BE4A00" w:rsidRPr="00FC220C">
        <w:rPr>
          <w:rFonts w:ascii="Arial" w:hAnsi="Arial" w:cs="Arial"/>
          <w:sz w:val="32"/>
          <w:szCs w:val="32"/>
        </w:rPr>
        <w:t xml:space="preserve"> the High-Speed Rail Aut</w:t>
      </w:r>
      <w:r w:rsidR="00C57CA2">
        <w:rPr>
          <w:rFonts w:ascii="Arial" w:hAnsi="Arial" w:cs="Arial"/>
          <w:sz w:val="32"/>
          <w:szCs w:val="32"/>
        </w:rPr>
        <w:t>hority</w:t>
      </w:r>
      <w:r w:rsidR="00BB4BA5">
        <w:rPr>
          <w:rFonts w:ascii="Arial" w:hAnsi="Arial" w:cs="Arial"/>
          <w:sz w:val="32"/>
          <w:szCs w:val="32"/>
        </w:rPr>
        <w:t xml:space="preserve"> again crying wolf as they push others to rush into </w:t>
      </w:r>
      <w:r w:rsidR="00C57CA2">
        <w:rPr>
          <w:rFonts w:ascii="Arial" w:hAnsi="Arial" w:cs="Arial"/>
          <w:sz w:val="32"/>
          <w:szCs w:val="32"/>
        </w:rPr>
        <w:t>decision</w:t>
      </w:r>
      <w:r w:rsidR="00643381">
        <w:rPr>
          <w:rFonts w:ascii="Arial" w:hAnsi="Arial" w:cs="Arial"/>
          <w:sz w:val="32"/>
          <w:szCs w:val="32"/>
        </w:rPr>
        <w:t xml:space="preserve"> without necessity in order to give them</w:t>
      </w:r>
      <w:r w:rsidR="00BE4A00" w:rsidRPr="00FC220C">
        <w:rPr>
          <w:rFonts w:ascii="Arial" w:hAnsi="Arial" w:cs="Arial"/>
          <w:sz w:val="32"/>
          <w:szCs w:val="32"/>
        </w:rPr>
        <w:t xml:space="preserve"> a remedy in their back pocket </w:t>
      </w:r>
      <w:r w:rsidR="005A4713" w:rsidRPr="00FC220C">
        <w:rPr>
          <w:rFonts w:ascii="Arial" w:hAnsi="Arial" w:cs="Arial"/>
          <w:sz w:val="32"/>
          <w:szCs w:val="32"/>
        </w:rPr>
        <w:t xml:space="preserve">should they need it </w:t>
      </w:r>
      <w:r w:rsidR="00643381">
        <w:rPr>
          <w:rFonts w:ascii="Arial" w:hAnsi="Arial" w:cs="Arial"/>
          <w:sz w:val="32"/>
          <w:szCs w:val="32"/>
        </w:rPr>
        <w:t xml:space="preserve">later.  </w:t>
      </w:r>
      <w:r w:rsidR="00BB4BA5">
        <w:rPr>
          <w:rFonts w:ascii="Arial" w:hAnsi="Arial" w:cs="Arial"/>
          <w:sz w:val="32"/>
          <w:szCs w:val="32"/>
        </w:rPr>
        <w:t>Or it might act as a shield discouraging others from filing suit.</w:t>
      </w:r>
    </w:p>
    <w:p w14:paraId="284F2DAA" w14:textId="77777777" w:rsidR="00DC2E04" w:rsidRPr="00FC220C" w:rsidRDefault="00DC2E04" w:rsidP="008C34C7">
      <w:pPr>
        <w:spacing w:line="276" w:lineRule="auto"/>
        <w:rPr>
          <w:rFonts w:ascii="Arial" w:hAnsi="Arial" w:cs="Arial"/>
          <w:sz w:val="32"/>
          <w:szCs w:val="32"/>
        </w:rPr>
      </w:pPr>
    </w:p>
    <w:p w14:paraId="56F984FF" w14:textId="3CEE6ABD" w:rsidR="00E42F18" w:rsidRDefault="00BB4BA5" w:rsidP="008C34C7">
      <w:pPr>
        <w:spacing w:line="276" w:lineRule="auto"/>
        <w:rPr>
          <w:rFonts w:ascii="Arial" w:hAnsi="Arial" w:cs="Arial"/>
          <w:sz w:val="32"/>
          <w:szCs w:val="32"/>
        </w:rPr>
      </w:pPr>
      <w:r>
        <w:rPr>
          <w:rFonts w:ascii="Arial" w:hAnsi="Arial" w:cs="Arial"/>
          <w:sz w:val="32"/>
          <w:szCs w:val="32"/>
        </w:rPr>
        <w:t>The</w:t>
      </w:r>
      <w:r w:rsidR="00CD7286" w:rsidRPr="00FC220C">
        <w:rPr>
          <w:rFonts w:ascii="Arial" w:hAnsi="Arial" w:cs="Arial"/>
          <w:sz w:val="32"/>
          <w:szCs w:val="32"/>
        </w:rPr>
        <w:t xml:space="preserve"> reality</w:t>
      </w:r>
      <w:r>
        <w:rPr>
          <w:rFonts w:ascii="Arial" w:hAnsi="Arial" w:cs="Arial"/>
          <w:sz w:val="32"/>
          <w:szCs w:val="32"/>
        </w:rPr>
        <w:t xml:space="preserve"> is</w:t>
      </w:r>
      <w:r w:rsidR="00CD7286" w:rsidRPr="00FC220C">
        <w:rPr>
          <w:rFonts w:ascii="Arial" w:hAnsi="Arial" w:cs="Arial"/>
          <w:sz w:val="32"/>
          <w:szCs w:val="32"/>
        </w:rPr>
        <w:t>, an</w:t>
      </w:r>
      <w:r w:rsidR="00E42F18" w:rsidRPr="00FC220C">
        <w:rPr>
          <w:rFonts w:ascii="Arial" w:hAnsi="Arial" w:cs="Arial"/>
          <w:sz w:val="32"/>
          <w:szCs w:val="32"/>
        </w:rPr>
        <w:t xml:space="preserve"> injunction </w:t>
      </w:r>
      <w:r w:rsidR="005055CC" w:rsidRPr="00FC220C">
        <w:rPr>
          <w:rFonts w:ascii="Arial" w:hAnsi="Arial" w:cs="Arial"/>
          <w:sz w:val="32"/>
          <w:szCs w:val="32"/>
        </w:rPr>
        <w:t xml:space="preserve">rarely </w:t>
      </w:r>
      <w:r w:rsidR="005E5CD5" w:rsidRPr="00FC220C">
        <w:rPr>
          <w:rFonts w:ascii="Arial" w:hAnsi="Arial" w:cs="Arial"/>
          <w:sz w:val="32"/>
          <w:szCs w:val="32"/>
        </w:rPr>
        <w:t>occurs with a project of this magnitude</w:t>
      </w:r>
      <w:r w:rsidR="001E7C21" w:rsidRPr="00FC220C">
        <w:rPr>
          <w:rFonts w:ascii="Arial" w:hAnsi="Arial" w:cs="Arial"/>
          <w:sz w:val="32"/>
          <w:szCs w:val="32"/>
        </w:rPr>
        <w:t xml:space="preserve"> however</w:t>
      </w:r>
      <w:r w:rsidR="005E5CD5" w:rsidRPr="00FC220C">
        <w:rPr>
          <w:rFonts w:ascii="Arial" w:hAnsi="Arial" w:cs="Arial"/>
          <w:sz w:val="32"/>
          <w:szCs w:val="32"/>
        </w:rPr>
        <w:t xml:space="preserve"> </w:t>
      </w:r>
      <w:r w:rsidR="001E7C21" w:rsidRPr="00FC220C">
        <w:rPr>
          <w:rFonts w:ascii="Arial" w:hAnsi="Arial" w:cs="Arial"/>
          <w:sz w:val="32"/>
          <w:szCs w:val="32"/>
        </w:rPr>
        <w:t>if the court did grant it, it</w:t>
      </w:r>
      <w:r w:rsidR="005055CC" w:rsidRPr="00FC220C">
        <w:rPr>
          <w:rFonts w:ascii="Arial" w:hAnsi="Arial" w:cs="Arial"/>
          <w:sz w:val="32"/>
          <w:szCs w:val="32"/>
        </w:rPr>
        <w:t xml:space="preserve"> would</w:t>
      </w:r>
      <w:r w:rsidR="001E7C21" w:rsidRPr="00FC220C">
        <w:rPr>
          <w:rFonts w:ascii="Arial" w:hAnsi="Arial" w:cs="Arial"/>
          <w:sz w:val="32"/>
          <w:szCs w:val="32"/>
        </w:rPr>
        <w:t xml:space="preserve"> most likely</w:t>
      </w:r>
      <w:r w:rsidR="005055CC" w:rsidRPr="00FC220C">
        <w:rPr>
          <w:rFonts w:ascii="Arial" w:hAnsi="Arial" w:cs="Arial"/>
          <w:sz w:val="32"/>
          <w:szCs w:val="32"/>
        </w:rPr>
        <w:t xml:space="preserve"> require the project opponents to put up an enormous</w:t>
      </w:r>
      <w:r w:rsidR="0058681D" w:rsidRPr="00FC220C">
        <w:rPr>
          <w:rFonts w:ascii="Arial" w:hAnsi="Arial" w:cs="Arial"/>
          <w:sz w:val="32"/>
          <w:szCs w:val="32"/>
        </w:rPr>
        <w:t xml:space="preserve"> bond, not easily done.</w:t>
      </w:r>
      <w:r w:rsidR="00F67707" w:rsidRPr="00FC220C">
        <w:rPr>
          <w:rFonts w:ascii="Arial" w:hAnsi="Arial" w:cs="Arial"/>
          <w:sz w:val="32"/>
          <w:szCs w:val="32"/>
        </w:rPr>
        <w:t xml:space="preserve"> </w:t>
      </w:r>
    </w:p>
    <w:p w14:paraId="0760A17C" w14:textId="77777777" w:rsidR="00E514A6" w:rsidRDefault="00E514A6" w:rsidP="008C34C7">
      <w:pPr>
        <w:spacing w:line="276" w:lineRule="auto"/>
        <w:rPr>
          <w:rFonts w:ascii="Arial" w:hAnsi="Arial" w:cs="Arial"/>
          <w:sz w:val="32"/>
          <w:szCs w:val="32"/>
        </w:rPr>
      </w:pPr>
    </w:p>
    <w:p w14:paraId="211FC42D" w14:textId="5AB5B9AE" w:rsidR="00E514A6" w:rsidRPr="00E514A6" w:rsidRDefault="00E514A6" w:rsidP="008C34C7">
      <w:pPr>
        <w:spacing w:line="276" w:lineRule="auto"/>
        <w:rPr>
          <w:rFonts w:ascii="Arial" w:hAnsi="Arial" w:cs="Arial"/>
          <w:b/>
          <w:sz w:val="32"/>
          <w:szCs w:val="32"/>
        </w:rPr>
      </w:pPr>
      <w:r w:rsidRPr="00E514A6">
        <w:rPr>
          <w:rFonts w:ascii="Arial" w:hAnsi="Arial" w:cs="Arial"/>
          <w:b/>
          <w:sz w:val="32"/>
          <w:szCs w:val="32"/>
        </w:rPr>
        <w:t>Are they ready for construction?</w:t>
      </w:r>
    </w:p>
    <w:p w14:paraId="0E93808C" w14:textId="77777777" w:rsidR="00E42F18" w:rsidRPr="00FC220C" w:rsidRDefault="00E42F18" w:rsidP="008C34C7">
      <w:pPr>
        <w:spacing w:line="276" w:lineRule="auto"/>
        <w:rPr>
          <w:rFonts w:ascii="Arial" w:hAnsi="Arial" w:cs="Arial"/>
          <w:sz w:val="32"/>
          <w:szCs w:val="32"/>
        </w:rPr>
      </w:pPr>
    </w:p>
    <w:p w14:paraId="46485AF7" w14:textId="354AFED0" w:rsidR="00C57CA2" w:rsidRDefault="00E514A6" w:rsidP="008C34C7">
      <w:pPr>
        <w:spacing w:line="276" w:lineRule="auto"/>
        <w:rPr>
          <w:rFonts w:ascii="Arial" w:hAnsi="Arial" w:cs="Arial"/>
          <w:sz w:val="32"/>
          <w:szCs w:val="32"/>
        </w:rPr>
      </w:pPr>
      <w:r>
        <w:rPr>
          <w:rFonts w:ascii="Arial" w:hAnsi="Arial" w:cs="Arial"/>
          <w:sz w:val="32"/>
          <w:szCs w:val="32"/>
        </w:rPr>
        <w:t>O</w:t>
      </w:r>
      <w:r w:rsidR="00AC77C6" w:rsidRPr="00FC220C">
        <w:rPr>
          <w:rFonts w:ascii="Arial" w:hAnsi="Arial" w:cs="Arial"/>
          <w:sz w:val="32"/>
          <w:szCs w:val="32"/>
        </w:rPr>
        <w:t>ne would</w:t>
      </w:r>
      <w:r>
        <w:rPr>
          <w:rFonts w:ascii="Arial" w:hAnsi="Arial" w:cs="Arial"/>
          <w:sz w:val="32"/>
          <w:szCs w:val="32"/>
        </w:rPr>
        <w:t xml:space="preserve"> also</w:t>
      </w:r>
      <w:r w:rsidR="00AC77C6" w:rsidRPr="00FC220C">
        <w:rPr>
          <w:rFonts w:ascii="Arial" w:hAnsi="Arial" w:cs="Arial"/>
          <w:sz w:val="32"/>
          <w:szCs w:val="32"/>
        </w:rPr>
        <w:t xml:space="preserve"> assume that in order to be </w:t>
      </w:r>
      <w:r w:rsidR="00C57CA2">
        <w:rPr>
          <w:rFonts w:ascii="Arial" w:hAnsi="Arial" w:cs="Arial"/>
          <w:sz w:val="32"/>
          <w:szCs w:val="32"/>
        </w:rPr>
        <w:t>worried about the project being stopped</w:t>
      </w:r>
      <w:r w:rsidR="003E3697">
        <w:rPr>
          <w:rFonts w:ascii="Arial" w:hAnsi="Arial" w:cs="Arial"/>
          <w:sz w:val="32"/>
          <w:szCs w:val="32"/>
        </w:rPr>
        <w:t xml:space="preserve"> this month, </w:t>
      </w:r>
      <w:r w:rsidR="00AC77C6" w:rsidRPr="00FC220C">
        <w:rPr>
          <w:rFonts w:ascii="Arial" w:hAnsi="Arial" w:cs="Arial"/>
          <w:sz w:val="32"/>
          <w:szCs w:val="32"/>
        </w:rPr>
        <w:t xml:space="preserve">the </w:t>
      </w:r>
      <w:r w:rsidR="00E42F18" w:rsidRPr="00FC220C">
        <w:rPr>
          <w:rFonts w:ascii="Arial" w:hAnsi="Arial" w:cs="Arial"/>
          <w:sz w:val="32"/>
          <w:szCs w:val="32"/>
        </w:rPr>
        <w:t>Authority</w:t>
      </w:r>
      <w:r w:rsidR="00AC77C6" w:rsidRPr="00FC220C">
        <w:rPr>
          <w:rFonts w:ascii="Arial" w:hAnsi="Arial" w:cs="Arial"/>
          <w:sz w:val="32"/>
          <w:szCs w:val="32"/>
        </w:rPr>
        <w:t xml:space="preserve"> would</w:t>
      </w:r>
      <w:r w:rsidR="00C57CA2">
        <w:rPr>
          <w:rFonts w:ascii="Arial" w:hAnsi="Arial" w:cs="Arial"/>
          <w:sz w:val="32"/>
          <w:szCs w:val="32"/>
        </w:rPr>
        <w:t xml:space="preserve"> actually be in the midst of construction.  But they are not.</w:t>
      </w:r>
    </w:p>
    <w:p w14:paraId="5D1A2BC2" w14:textId="77777777" w:rsidR="00C57CA2" w:rsidRDefault="00C57CA2" w:rsidP="00C57CA2">
      <w:pPr>
        <w:spacing w:line="276" w:lineRule="auto"/>
        <w:rPr>
          <w:rFonts w:ascii="Arial" w:hAnsi="Arial" w:cs="Arial"/>
          <w:sz w:val="32"/>
          <w:szCs w:val="32"/>
        </w:rPr>
      </w:pPr>
    </w:p>
    <w:p w14:paraId="74481B5A" w14:textId="03A65D7E" w:rsidR="00C57CA2" w:rsidRDefault="00C57CA2" w:rsidP="00C57CA2">
      <w:pPr>
        <w:spacing w:line="276" w:lineRule="auto"/>
        <w:rPr>
          <w:rFonts w:ascii="Arial" w:hAnsi="Arial" w:cs="Arial"/>
          <w:sz w:val="32"/>
          <w:szCs w:val="32"/>
        </w:rPr>
      </w:pPr>
      <w:r w:rsidRPr="00FC220C">
        <w:rPr>
          <w:rFonts w:ascii="Arial" w:hAnsi="Arial" w:cs="Arial"/>
          <w:sz w:val="32"/>
          <w:szCs w:val="32"/>
        </w:rPr>
        <w:t xml:space="preserve">In order to be ready for construction you need the funds to build it, land to build on, a fully designed plan and master railroad agreements and the successful filing of the 2nd funding plan, which the Appellate Court </w:t>
      </w:r>
      <w:hyperlink r:id="rId9" w:history="1">
        <w:r w:rsidRPr="00FC220C">
          <w:rPr>
            <w:rFonts w:ascii="Arial" w:hAnsi="Arial" w:cs="Arial"/>
            <w:b/>
            <w:bCs/>
            <w:color w:val="3672DC"/>
            <w:sz w:val="32"/>
            <w:szCs w:val="32"/>
          </w:rPr>
          <w:t>required</w:t>
        </w:r>
      </w:hyperlink>
      <w:r w:rsidR="00BB4BA5">
        <w:rPr>
          <w:rFonts w:ascii="Arial" w:hAnsi="Arial" w:cs="Arial"/>
          <w:sz w:val="32"/>
          <w:szCs w:val="32"/>
        </w:rPr>
        <w:t>. None of which they have or have done.</w:t>
      </w:r>
      <w:r w:rsidRPr="00FC220C">
        <w:rPr>
          <w:rFonts w:ascii="Arial" w:hAnsi="Arial" w:cs="Arial"/>
          <w:sz w:val="32"/>
          <w:szCs w:val="32"/>
        </w:rPr>
        <w:t xml:space="preserve"> The Authority is just not ready to go.</w:t>
      </w:r>
    </w:p>
    <w:p w14:paraId="42E470A5" w14:textId="77777777" w:rsidR="00915164" w:rsidRDefault="00915164" w:rsidP="00C57CA2">
      <w:pPr>
        <w:spacing w:line="276" w:lineRule="auto"/>
        <w:rPr>
          <w:rFonts w:ascii="Arial" w:hAnsi="Arial" w:cs="Arial"/>
          <w:sz w:val="32"/>
          <w:szCs w:val="32"/>
        </w:rPr>
      </w:pPr>
    </w:p>
    <w:p w14:paraId="34D13B24" w14:textId="1AF77BF2" w:rsidR="00C57CA2" w:rsidRDefault="00C57CA2" w:rsidP="00C57CA2">
      <w:pPr>
        <w:spacing w:line="276" w:lineRule="auto"/>
        <w:rPr>
          <w:rFonts w:ascii="Arial" w:hAnsi="Arial" w:cs="Arial"/>
          <w:sz w:val="32"/>
          <w:szCs w:val="32"/>
        </w:rPr>
      </w:pPr>
      <w:r>
        <w:rPr>
          <w:rFonts w:ascii="Arial" w:hAnsi="Arial" w:cs="Arial"/>
          <w:sz w:val="32"/>
          <w:szCs w:val="32"/>
        </w:rPr>
        <w:t>While the</w:t>
      </w:r>
      <w:r w:rsidRPr="00FC220C">
        <w:rPr>
          <w:rFonts w:ascii="Arial" w:hAnsi="Arial" w:cs="Arial"/>
          <w:sz w:val="32"/>
          <w:szCs w:val="32"/>
        </w:rPr>
        <w:t xml:space="preserve"> Authority’s legal representative declares, the Rail Authority has commenced work on the first portion of the Central Valley.  Perhaps that means they began work on Hwy 9</w:t>
      </w:r>
      <w:r w:rsidR="00915164">
        <w:rPr>
          <w:rFonts w:ascii="Arial" w:hAnsi="Arial" w:cs="Arial"/>
          <w:sz w:val="32"/>
          <w:szCs w:val="32"/>
        </w:rPr>
        <w:t xml:space="preserve">9 or began work on few bridges or </w:t>
      </w:r>
      <w:r w:rsidRPr="00FC220C">
        <w:rPr>
          <w:rFonts w:ascii="Arial" w:hAnsi="Arial" w:cs="Arial"/>
          <w:sz w:val="32"/>
          <w:szCs w:val="32"/>
        </w:rPr>
        <w:t>grade separations</w:t>
      </w:r>
      <w:r w:rsidR="00915164">
        <w:rPr>
          <w:rFonts w:ascii="Arial" w:hAnsi="Arial" w:cs="Arial"/>
          <w:sz w:val="32"/>
          <w:szCs w:val="32"/>
        </w:rPr>
        <w:t xml:space="preserve"> for the city of Fresno or </w:t>
      </w:r>
      <w:r w:rsidRPr="00FC220C">
        <w:rPr>
          <w:rFonts w:ascii="Arial" w:hAnsi="Arial" w:cs="Arial"/>
          <w:sz w:val="32"/>
          <w:szCs w:val="32"/>
        </w:rPr>
        <w:t>knocked down a</w:t>
      </w:r>
      <w:r w:rsidR="00915164">
        <w:rPr>
          <w:rFonts w:ascii="Arial" w:hAnsi="Arial" w:cs="Arial"/>
          <w:sz w:val="32"/>
          <w:szCs w:val="32"/>
        </w:rPr>
        <w:t xml:space="preserve"> structure or two they acquired</w:t>
      </w:r>
      <w:r>
        <w:rPr>
          <w:rFonts w:ascii="Arial" w:hAnsi="Arial" w:cs="Arial"/>
          <w:sz w:val="32"/>
          <w:szCs w:val="32"/>
        </w:rPr>
        <w:t>.</w:t>
      </w:r>
      <w:r w:rsidR="00836374">
        <w:rPr>
          <w:rFonts w:ascii="Arial" w:hAnsi="Arial" w:cs="Arial"/>
          <w:sz w:val="32"/>
          <w:szCs w:val="32"/>
        </w:rPr>
        <w:t xml:space="preserve">  Technically one could say they have commenced work but i</w:t>
      </w:r>
      <w:r w:rsidR="00915164">
        <w:rPr>
          <w:rFonts w:ascii="Arial" w:hAnsi="Arial" w:cs="Arial"/>
          <w:sz w:val="32"/>
          <w:szCs w:val="32"/>
        </w:rPr>
        <w:t>t’s not</w:t>
      </w:r>
      <w:r w:rsidR="00643381">
        <w:rPr>
          <w:rFonts w:ascii="Arial" w:hAnsi="Arial" w:cs="Arial"/>
          <w:sz w:val="32"/>
          <w:szCs w:val="32"/>
        </w:rPr>
        <w:t xml:space="preserve"> the same as</w:t>
      </w:r>
      <w:r w:rsidR="00915164">
        <w:rPr>
          <w:rFonts w:ascii="Arial" w:hAnsi="Arial" w:cs="Arial"/>
          <w:sz w:val="32"/>
          <w:szCs w:val="32"/>
        </w:rPr>
        <w:t xml:space="preserve"> construction in earnest</w:t>
      </w:r>
    </w:p>
    <w:p w14:paraId="6F6AC87A" w14:textId="77777777" w:rsidR="00836374" w:rsidRDefault="00836374" w:rsidP="00C57CA2">
      <w:pPr>
        <w:spacing w:line="276" w:lineRule="auto"/>
        <w:rPr>
          <w:rFonts w:ascii="Arial" w:hAnsi="Arial" w:cs="Arial"/>
          <w:sz w:val="32"/>
          <w:szCs w:val="32"/>
        </w:rPr>
      </w:pPr>
    </w:p>
    <w:p w14:paraId="5B5206C3" w14:textId="078E20C1" w:rsidR="008913B6" w:rsidRPr="008913B6" w:rsidRDefault="00836374" w:rsidP="00643381">
      <w:pPr>
        <w:widowControl w:val="0"/>
        <w:tabs>
          <w:tab w:val="left" w:pos="220"/>
          <w:tab w:val="left" w:pos="720"/>
        </w:tabs>
        <w:autoSpaceDE w:val="0"/>
        <w:autoSpaceDN w:val="0"/>
        <w:adjustRightInd w:val="0"/>
        <w:spacing w:after="240" w:line="276" w:lineRule="auto"/>
        <w:rPr>
          <w:rFonts w:ascii="Times" w:hAnsi="Times" w:cs="Times"/>
        </w:rPr>
      </w:pPr>
      <w:r w:rsidRPr="00FC220C">
        <w:rPr>
          <w:rFonts w:ascii="Arial" w:hAnsi="Arial" w:cs="Arial"/>
          <w:sz w:val="32"/>
          <w:szCs w:val="32"/>
        </w:rPr>
        <w:t>They have argued for several years that they h</w:t>
      </w:r>
      <w:r w:rsidR="00D214AC">
        <w:rPr>
          <w:rFonts w:ascii="Arial" w:hAnsi="Arial" w:cs="Arial"/>
          <w:sz w:val="32"/>
          <w:szCs w:val="32"/>
        </w:rPr>
        <w:t xml:space="preserve">ad to begin </w:t>
      </w:r>
      <w:r w:rsidR="005C1848">
        <w:rPr>
          <w:rFonts w:ascii="Arial" w:hAnsi="Arial" w:cs="Arial"/>
          <w:sz w:val="32"/>
          <w:szCs w:val="32"/>
        </w:rPr>
        <w:t>c</w:t>
      </w:r>
      <w:r w:rsidRPr="00FC220C">
        <w:rPr>
          <w:rFonts w:ascii="Arial" w:hAnsi="Arial" w:cs="Arial"/>
          <w:sz w:val="32"/>
          <w:szCs w:val="32"/>
        </w:rPr>
        <w:t>onstruction by 2012, then it was 2013 and here we are today close to 2015 and no construction in ea</w:t>
      </w:r>
      <w:r w:rsidR="00D214AC">
        <w:rPr>
          <w:rFonts w:ascii="Arial" w:hAnsi="Arial" w:cs="Arial"/>
          <w:sz w:val="32"/>
          <w:szCs w:val="32"/>
        </w:rPr>
        <w:t>rnest has begun</w:t>
      </w:r>
      <w:r w:rsidRPr="00FC220C">
        <w:rPr>
          <w:rFonts w:ascii="Arial" w:hAnsi="Arial" w:cs="Arial"/>
          <w:sz w:val="32"/>
          <w:szCs w:val="32"/>
        </w:rPr>
        <w:t xml:space="preserve">.  </w:t>
      </w:r>
    </w:p>
    <w:p w14:paraId="7DF3ED7E" w14:textId="235AA3D8" w:rsidR="008913B6" w:rsidRPr="00915164" w:rsidRDefault="00915164" w:rsidP="00915164">
      <w:pPr>
        <w:widowControl w:val="0"/>
        <w:tabs>
          <w:tab w:val="left" w:pos="220"/>
          <w:tab w:val="left" w:pos="720"/>
        </w:tabs>
        <w:autoSpaceDE w:val="0"/>
        <w:autoSpaceDN w:val="0"/>
        <w:adjustRightInd w:val="0"/>
        <w:spacing w:after="240" w:line="276" w:lineRule="auto"/>
        <w:rPr>
          <w:rFonts w:ascii="Arial" w:hAnsi="Arial" w:cs="Arial"/>
          <w:sz w:val="32"/>
          <w:szCs w:val="32"/>
        </w:rPr>
      </w:pPr>
      <w:r>
        <w:rPr>
          <w:rFonts w:ascii="Arial" w:hAnsi="Arial" w:cs="Arial"/>
          <w:sz w:val="32"/>
          <w:szCs w:val="32"/>
        </w:rPr>
        <w:t>J</w:t>
      </w:r>
      <w:r w:rsidR="00D214AC" w:rsidRPr="00915164">
        <w:rPr>
          <w:rFonts w:ascii="Arial" w:hAnsi="Arial" w:cs="Arial"/>
          <w:sz w:val="32"/>
          <w:szCs w:val="32"/>
        </w:rPr>
        <w:t>ohn Popoff, Deputy Program Director wr</w:t>
      </w:r>
      <w:r w:rsidR="008913B6" w:rsidRPr="00915164">
        <w:rPr>
          <w:rFonts w:ascii="Arial" w:hAnsi="Arial" w:cs="Arial"/>
          <w:sz w:val="32"/>
          <w:szCs w:val="32"/>
        </w:rPr>
        <w:t xml:space="preserve">ote a </w:t>
      </w:r>
      <w:r w:rsidR="00D214AC" w:rsidRPr="00915164">
        <w:rPr>
          <w:rFonts w:ascii="Arial" w:hAnsi="Arial" w:cs="Arial"/>
          <w:sz w:val="32"/>
          <w:szCs w:val="32"/>
        </w:rPr>
        <w:t>court declaration</w:t>
      </w:r>
      <w:r>
        <w:rPr>
          <w:rFonts w:ascii="Arial" w:hAnsi="Arial" w:cs="Arial"/>
          <w:sz w:val="32"/>
          <w:szCs w:val="32"/>
        </w:rPr>
        <w:t xml:space="preserve"> </w:t>
      </w:r>
      <w:r w:rsidR="008913B6" w:rsidRPr="00915164">
        <w:rPr>
          <w:rFonts w:ascii="Arial" w:hAnsi="Arial" w:cs="Arial"/>
          <w:sz w:val="32"/>
          <w:szCs w:val="32"/>
        </w:rPr>
        <w:t>for a suit which was settled out of court for the Madera to Fresno segment,</w:t>
      </w:r>
      <w:r w:rsidR="00D214AC" w:rsidRPr="00915164">
        <w:rPr>
          <w:rFonts w:ascii="Arial" w:hAnsi="Arial" w:cs="Arial"/>
          <w:sz w:val="32"/>
          <w:szCs w:val="32"/>
        </w:rPr>
        <w:t xml:space="preserve"> dated November</w:t>
      </w:r>
      <w:r w:rsidR="008913B6" w:rsidRPr="00915164">
        <w:rPr>
          <w:rFonts w:ascii="Arial" w:hAnsi="Arial" w:cs="Arial"/>
          <w:sz w:val="32"/>
          <w:szCs w:val="32"/>
        </w:rPr>
        <w:t xml:space="preserve"> 2,</w:t>
      </w:r>
      <w:r w:rsidR="00D214AC" w:rsidRPr="00915164">
        <w:rPr>
          <w:rFonts w:ascii="Arial" w:hAnsi="Arial" w:cs="Arial"/>
          <w:sz w:val="32"/>
          <w:szCs w:val="32"/>
        </w:rPr>
        <w:t xml:space="preserve"> 2012</w:t>
      </w:r>
      <w:r>
        <w:rPr>
          <w:rFonts w:ascii="Arial" w:hAnsi="Arial" w:cs="Arial"/>
          <w:sz w:val="32"/>
          <w:szCs w:val="32"/>
        </w:rPr>
        <w:t>.  They to</w:t>
      </w:r>
      <w:r w:rsidR="00BB4BA5">
        <w:rPr>
          <w:rFonts w:ascii="Arial" w:hAnsi="Arial" w:cs="Arial"/>
          <w:sz w:val="32"/>
          <w:szCs w:val="32"/>
        </w:rPr>
        <w:t>o were fearful of an injunction back then.  In his sworn statement</w:t>
      </w:r>
      <w:r w:rsidR="00D214AC" w:rsidRPr="00915164">
        <w:rPr>
          <w:rFonts w:ascii="Arial" w:hAnsi="Arial" w:cs="Arial"/>
          <w:sz w:val="32"/>
          <w:szCs w:val="32"/>
        </w:rPr>
        <w:t xml:space="preserve"> he said, “A delay of five lo eight months from an injunction, in concert with an already aggressive schedule to meet a February 2017 Final Acceptance date, likely would render the project incapable of meeting the March 3</w:t>
      </w:r>
      <w:r w:rsidR="008913B6" w:rsidRPr="00915164">
        <w:rPr>
          <w:rFonts w:ascii="Arial" w:hAnsi="Arial" w:cs="Arial"/>
          <w:sz w:val="32"/>
          <w:szCs w:val="32"/>
        </w:rPr>
        <w:t>1</w:t>
      </w:r>
      <w:r w:rsidR="00D214AC" w:rsidRPr="00915164">
        <w:rPr>
          <w:rFonts w:ascii="Arial" w:hAnsi="Arial" w:cs="Arial"/>
          <w:sz w:val="32"/>
          <w:szCs w:val="32"/>
        </w:rPr>
        <w:t xml:space="preserve">, 2017, completion dale necessary to meet the federal September 30, 2017, deadline. “ </w:t>
      </w:r>
      <w:r w:rsidR="008913B6" w:rsidRPr="00915164">
        <w:rPr>
          <w:rFonts w:ascii="Arial" w:hAnsi="Arial" w:cs="Arial"/>
          <w:sz w:val="32"/>
          <w:szCs w:val="32"/>
        </w:rPr>
        <w:t xml:space="preserve"> He does go on to say with double shifts and cha</w:t>
      </w:r>
      <w:r w:rsidR="00BB4BA5">
        <w:rPr>
          <w:rFonts w:ascii="Arial" w:hAnsi="Arial" w:cs="Arial"/>
          <w:sz w:val="32"/>
          <w:szCs w:val="32"/>
        </w:rPr>
        <w:t>nge orders it might be possible but it would be expensive with change orders.  I will attempt to attach the declaration.</w:t>
      </w:r>
      <w:r w:rsidR="00D214AC" w:rsidRPr="00915164">
        <w:rPr>
          <w:rFonts w:ascii="Arial" w:hAnsi="Arial" w:cs="Arial"/>
          <w:sz w:val="32"/>
          <w:szCs w:val="32"/>
        </w:rPr>
        <w:t xml:space="preserve">   </w:t>
      </w:r>
    </w:p>
    <w:p w14:paraId="3125F8D3" w14:textId="3BCFA548" w:rsidR="00D214AC" w:rsidRPr="00643381" w:rsidRDefault="00D214AC" w:rsidP="00915164">
      <w:pPr>
        <w:widowControl w:val="0"/>
        <w:tabs>
          <w:tab w:val="left" w:pos="220"/>
          <w:tab w:val="left" w:pos="720"/>
        </w:tabs>
        <w:autoSpaceDE w:val="0"/>
        <w:autoSpaceDN w:val="0"/>
        <w:adjustRightInd w:val="0"/>
        <w:spacing w:after="240"/>
        <w:rPr>
          <w:rFonts w:ascii="Arial" w:hAnsi="Arial" w:cs="Arial"/>
        </w:rPr>
      </w:pPr>
      <w:r w:rsidRPr="00643381">
        <w:rPr>
          <w:rFonts w:ascii="Arial" w:hAnsi="Arial" w:cs="Arial"/>
          <w:sz w:val="32"/>
          <w:szCs w:val="32"/>
        </w:rPr>
        <w:t>That’s</w:t>
      </w:r>
      <w:r w:rsidR="00BB4BA5" w:rsidRPr="00643381">
        <w:rPr>
          <w:rFonts w:ascii="Arial" w:hAnsi="Arial" w:cs="Arial"/>
          <w:sz w:val="32"/>
          <w:szCs w:val="32"/>
        </w:rPr>
        <w:t xml:space="preserve"> exac</w:t>
      </w:r>
      <w:r w:rsidR="00915164" w:rsidRPr="00643381">
        <w:rPr>
          <w:rFonts w:ascii="Arial" w:hAnsi="Arial" w:cs="Arial"/>
          <w:sz w:val="32"/>
          <w:szCs w:val="32"/>
        </w:rPr>
        <w:t>tly</w:t>
      </w:r>
      <w:r w:rsidRPr="00643381">
        <w:rPr>
          <w:rFonts w:ascii="Arial" w:hAnsi="Arial" w:cs="Arial"/>
          <w:sz w:val="32"/>
          <w:szCs w:val="32"/>
        </w:rPr>
        <w:t xml:space="preserve"> two years ago.</w:t>
      </w:r>
    </w:p>
    <w:p w14:paraId="6DC7EBC3" w14:textId="728B50F8" w:rsidR="008913B6" w:rsidRPr="00BB4BA5" w:rsidRDefault="008913B6" w:rsidP="00BB4BA5">
      <w:pPr>
        <w:widowControl w:val="0"/>
        <w:tabs>
          <w:tab w:val="left" w:pos="220"/>
          <w:tab w:val="left" w:pos="720"/>
        </w:tabs>
        <w:autoSpaceDE w:val="0"/>
        <w:autoSpaceDN w:val="0"/>
        <w:adjustRightInd w:val="0"/>
        <w:spacing w:after="240" w:line="276" w:lineRule="auto"/>
        <w:rPr>
          <w:rFonts w:ascii="Arial" w:hAnsi="Arial" w:cs="Arial"/>
          <w:sz w:val="32"/>
          <w:szCs w:val="32"/>
        </w:rPr>
      </w:pPr>
      <w:r w:rsidRPr="00BB4BA5">
        <w:rPr>
          <w:rFonts w:ascii="Arial" w:hAnsi="Arial" w:cs="Arial"/>
          <w:sz w:val="32"/>
          <w:szCs w:val="32"/>
        </w:rPr>
        <w:t xml:space="preserve">Please watch this 2 minute and 49 second you-tube about change in the sworn testimony of Popoff. </w:t>
      </w:r>
      <w:r w:rsidR="005C1848" w:rsidRPr="00BB4BA5">
        <w:rPr>
          <w:rFonts w:ascii="Arial" w:hAnsi="Arial" w:cs="Arial"/>
          <w:sz w:val="32"/>
          <w:szCs w:val="32"/>
        </w:rPr>
        <w:t xml:space="preserve">  He changed the wording of when they predicted the project would begin. </w:t>
      </w:r>
      <w:r w:rsidRPr="00BB4BA5">
        <w:rPr>
          <w:rFonts w:ascii="Arial" w:hAnsi="Arial" w:cs="Arial"/>
          <w:color w:val="386EFF"/>
          <w:sz w:val="32"/>
          <w:szCs w:val="32"/>
          <w:u w:val="single" w:color="386EFF"/>
        </w:rPr>
        <w:t>http://www.youtube.com/watch?v=lcBaJ7Lqrf0</w:t>
      </w:r>
    </w:p>
    <w:p w14:paraId="6E99F59D" w14:textId="66D6F144" w:rsidR="00836374" w:rsidRDefault="00836374" w:rsidP="00C57CA2">
      <w:pPr>
        <w:spacing w:line="276" w:lineRule="auto"/>
        <w:rPr>
          <w:rFonts w:ascii="Arial" w:hAnsi="Arial" w:cs="Arial"/>
          <w:sz w:val="32"/>
          <w:szCs w:val="32"/>
        </w:rPr>
      </w:pPr>
    </w:p>
    <w:p w14:paraId="7499C090" w14:textId="22EE176A" w:rsidR="005C1848" w:rsidRDefault="00C57CA2" w:rsidP="008C34C7">
      <w:pPr>
        <w:spacing w:line="276" w:lineRule="auto"/>
        <w:rPr>
          <w:rFonts w:ascii="Arial" w:hAnsi="Arial" w:cs="Arial"/>
          <w:sz w:val="32"/>
          <w:szCs w:val="32"/>
        </w:rPr>
      </w:pPr>
      <w:r>
        <w:rPr>
          <w:rFonts w:ascii="Arial" w:hAnsi="Arial" w:cs="Arial"/>
          <w:sz w:val="32"/>
          <w:szCs w:val="32"/>
        </w:rPr>
        <w:t xml:space="preserve">Another </w:t>
      </w:r>
      <w:r w:rsidR="002E2EF9">
        <w:rPr>
          <w:rFonts w:ascii="Arial" w:hAnsi="Arial" w:cs="Arial"/>
          <w:sz w:val="32"/>
          <w:szCs w:val="32"/>
        </w:rPr>
        <w:t>example, which shows how the Rail Authority is not ready for construction,</w:t>
      </w:r>
      <w:r w:rsidR="00915164">
        <w:rPr>
          <w:rFonts w:ascii="Arial" w:hAnsi="Arial" w:cs="Arial"/>
          <w:sz w:val="32"/>
          <w:szCs w:val="32"/>
        </w:rPr>
        <w:t xml:space="preserve"> is</w:t>
      </w:r>
      <w:r w:rsidR="005C1848">
        <w:rPr>
          <w:rFonts w:ascii="Arial" w:hAnsi="Arial" w:cs="Arial"/>
          <w:sz w:val="32"/>
          <w:szCs w:val="32"/>
        </w:rPr>
        <w:t xml:space="preserve"> </w:t>
      </w:r>
      <w:r w:rsidR="00915164">
        <w:rPr>
          <w:rFonts w:ascii="Arial" w:hAnsi="Arial" w:cs="Arial"/>
          <w:sz w:val="32"/>
          <w:szCs w:val="32"/>
        </w:rPr>
        <w:t xml:space="preserve">demonstrated in the </w:t>
      </w:r>
      <w:r w:rsidR="005C1848">
        <w:rPr>
          <w:rFonts w:ascii="Arial" w:hAnsi="Arial" w:cs="Arial"/>
          <w:sz w:val="32"/>
          <w:szCs w:val="32"/>
        </w:rPr>
        <w:t xml:space="preserve">design/build </w:t>
      </w:r>
      <w:r w:rsidR="00915164">
        <w:rPr>
          <w:rFonts w:ascii="Arial" w:hAnsi="Arial" w:cs="Arial"/>
          <w:sz w:val="32"/>
          <w:szCs w:val="32"/>
        </w:rPr>
        <w:t xml:space="preserve">vendor process. </w:t>
      </w:r>
    </w:p>
    <w:p w14:paraId="641DEBF1" w14:textId="77777777" w:rsidR="005C1848" w:rsidRDefault="005C1848" w:rsidP="008C34C7">
      <w:pPr>
        <w:spacing w:line="276" w:lineRule="auto"/>
        <w:rPr>
          <w:rFonts w:ascii="Arial" w:hAnsi="Arial" w:cs="Arial"/>
          <w:sz w:val="32"/>
          <w:szCs w:val="32"/>
        </w:rPr>
      </w:pPr>
    </w:p>
    <w:p w14:paraId="3B36A839" w14:textId="33F950A5" w:rsidR="00E42F18" w:rsidRPr="00FC220C" w:rsidRDefault="00C57CA2" w:rsidP="008C34C7">
      <w:pPr>
        <w:spacing w:line="276" w:lineRule="auto"/>
        <w:rPr>
          <w:rFonts w:ascii="Arial" w:hAnsi="Arial" w:cs="Arial"/>
          <w:sz w:val="32"/>
          <w:szCs w:val="32"/>
        </w:rPr>
      </w:pPr>
      <w:r>
        <w:rPr>
          <w:rFonts w:ascii="Arial" w:hAnsi="Arial" w:cs="Arial"/>
          <w:sz w:val="32"/>
          <w:szCs w:val="32"/>
        </w:rPr>
        <w:t>T</w:t>
      </w:r>
      <w:r w:rsidR="00CD7286" w:rsidRPr="00FC220C">
        <w:rPr>
          <w:rFonts w:ascii="Arial" w:hAnsi="Arial" w:cs="Arial"/>
          <w:sz w:val="32"/>
          <w:szCs w:val="32"/>
        </w:rPr>
        <w:t xml:space="preserve">utor Perini was selected in April 2013 as the design/builder for the Madera to Fresno section and they still don’t have a fully designed segment 18 months later. </w:t>
      </w:r>
      <w:r w:rsidR="00E42F18" w:rsidRPr="00FC220C">
        <w:rPr>
          <w:rFonts w:ascii="Arial" w:hAnsi="Arial" w:cs="Arial"/>
          <w:sz w:val="32"/>
          <w:szCs w:val="32"/>
        </w:rPr>
        <w:t xml:space="preserve"> T</w:t>
      </w:r>
      <w:r w:rsidR="00745646" w:rsidRPr="00FC220C">
        <w:rPr>
          <w:rFonts w:ascii="Arial" w:hAnsi="Arial" w:cs="Arial"/>
          <w:sz w:val="32"/>
          <w:szCs w:val="32"/>
        </w:rPr>
        <w:t>he Authority just received bids for the design/build contract</w:t>
      </w:r>
      <w:r w:rsidR="00E42F18" w:rsidRPr="00FC220C">
        <w:rPr>
          <w:rFonts w:ascii="Arial" w:hAnsi="Arial" w:cs="Arial"/>
          <w:sz w:val="32"/>
          <w:szCs w:val="32"/>
        </w:rPr>
        <w:t xml:space="preserve"> for the Fresno to Bakersfield segment</w:t>
      </w:r>
      <w:r w:rsidR="00915164">
        <w:rPr>
          <w:rFonts w:ascii="Arial" w:hAnsi="Arial" w:cs="Arial"/>
          <w:sz w:val="32"/>
          <w:szCs w:val="32"/>
        </w:rPr>
        <w:t xml:space="preserve"> (CP-2-3) on</w:t>
      </w:r>
      <w:r>
        <w:rPr>
          <w:rFonts w:ascii="Arial" w:hAnsi="Arial" w:cs="Arial"/>
          <w:sz w:val="32"/>
          <w:szCs w:val="32"/>
        </w:rPr>
        <w:t xml:space="preserve"> </w:t>
      </w:r>
      <w:r w:rsidR="00745646" w:rsidRPr="00FC220C">
        <w:rPr>
          <w:rFonts w:ascii="Arial" w:hAnsi="Arial" w:cs="Arial"/>
          <w:sz w:val="32"/>
          <w:szCs w:val="32"/>
        </w:rPr>
        <w:t xml:space="preserve">October 30, 2014 </w:t>
      </w:r>
      <w:r w:rsidR="00F67707" w:rsidRPr="00FC220C">
        <w:rPr>
          <w:rFonts w:ascii="Arial" w:hAnsi="Arial" w:cs="Arial"/>
          <w:sz w:val="32"/>
          <w:szCs w:val="32"/>
        </w:rPr>
        <w:t xml:space="preserve">and </w:t>
      </w:r>
      <w:r w:rsidR="00745646" w:rsidRPr="00FC220C">
        <w:rPr>
          <w:rFonts w:ascii="Arial" w:hAnsi="Arial" w:cs="Arial"/>
          <w:sz w:val="32"/>
          <w:szCs w:val="32"/>
        </w:rPr>
        <w:t xml:space="preserve">after awarded, </w:t>
      </w:r>
      <w:r w:rsidR="00F67707" w:rsidRPr="00FC220C">
        <w:rPr>
          <w:rFonts w:ascii="Arial" w:hAnsi="Arial" w:cs="Arial"/>
          <w:sz w:val="32"/>
          <w:szCs w:val="32"/>
        </w:rPr>
        <w:t xml:space="preserve">they must finish a design </w:t>
      </w:r>
      <w:r w:rsidR="007B5E95" w:rsidRPr="00FC220C">
        <w:rPr>
          <w:rFonts w:ascii="Arial" w:hAnsi="Arial" w:cs="Arial"/>
          <w:sz w:val="32"/>
          <w:szCs w:val="32"/>
        </w:rPr>
        <w:t>plan, which</w:t>
      </w:r>
      <w:r w:rsidR="00F67707" w:rsidRPr="00FC220C">
        <w:rPr>
          <w:rFonts w:ascii="Arial" w:hAnsi="Arial" w:cs="Arial"/>
          <w:sz w:val="32"/>
          <w:szCs w:val="32"/>
        </w:rPr>
        <w:t xml:space="preserve"> could take a year</w:t>
      </w:r>
      <w:r w:rsidR="004A3978" w:rsidRPr="00FC220C">
        <w:rPr>
          <w:rFonts w:ascii="Arial" w:hAnsi="Arial" w:cs="Arial"/>
          <w:sz w:val="32"/>
          <w:szCs w:val="32"/>
        </w:rPr>
        <w:t xml:space="preserve"> or more</w:t>
      </w:r>
      <w:r w:rsidR="00F67707" w:rsidRPr="00FC220C">
        <w:rPr>
          <w:rFonts w:ascii="Arial" w:hAnsi="Arial" w:cs="Arial"/>
          <w:sz w:val="32"/>
          <w:szCs w:val="32"/>
        </w:rPr>
        <w:t xml:space="preserve"> to complete.  </w:t>
      </w:r>
    </w:p>
    <w:p w14:paraId="213DFD0B" w14:textId="77777777" w:rsidR="00C57CA2" w:rsidRDefault="00C57CA2" w:rsidP="008C34C7">
      <w:pPr>
        <w:spacing w:line="276" w:lineRule="auto"/>
        <w:rPr>
          <w:rFonts w:ascii="Arial" w:hAnsi="Arial" w:cs="Arial"/>
          <w:sz w:val="32"/>
          <w:szCs w:val="32"/>
        </w:rPr>
      </w:pPr>
    </w:p>
    <w:p w14:paraId="55AB77F5" w14:textId="36013278" w:rsidR="004816C8" w:rsidRDefault="00E42F18" w:rsidP="008C34C7">
      <w:pPr>
        <w:spacing w:line="276" w:lineRule="auto"/>
        <w:rPr>
          <w:rFonts w:ascii="Arial" w:hAnsi="Arial" w:cs="Arial"/>
          <w:sz w:val="32"/>
          <w:szCs w:val="32"/>
        </w:rPr>
      </w:pPr>
      <w:r w:rsidRPr="00FC220C">
        <w:rPr>
          <w:rFonts w:ascii="Arial" w:hAnsi="Arial" w:cs="Arial"/>
          <w:sz w:val="32"/>
          <w:szCs w:val="32"/>
        </w:rPr>
        <w:t>So suffice it to say t</w:t>
      </w:r>
      <w:r w:rsidR="004A3978" w:rsidRPr="00FC220C">
        <w:rPr>
          <w:rFonts w:ascii="Arial" w:hAnsi="Arial" w:cs="Arial"/>
          <w:sz w:val="32"/>
          <w:szCs w:val="32"/>
        </w:rPr>
        <w:t xml:space="preserve">here is plenty of time before the Rail Authority is ready to do anything on the Fresno to Bakersfield segment. </w:t>
      </w:r>
      <w:r w:rsidR="00C57CA2">
        <w:rPr>
          <w:rFonts w:ascii="Arial" w:hAnsi="Arial" w:cs="Arial"/>
          <w:sz w:val="32"/>
          <w:szCs w:val="32"/>
        </w:rPr>
        <w:t xml:space="preserve"> </w:t>
      </w:r>
      <w:r w:rsidR="005A4713" w:rsidRPr="00FC220C">
        <w:rPr>
          <w:rFonts w:ascii="Arial" w:hAnsi="Arial" w:cs="Arial"/>
          <w:sz w:val="32"/>
          <w:szCs w:val="32"/>
        </w:rPr>
        <w:t xml:space="preserve"> </w:t>
      </w:r>
    </w:p>
    <w:p w14:paraId="7B6DA8F8" w14:textId="77777777" w:rsidR="00643381" w:rsidRDefault="00643381" w:rsidP="008C34C7">
      <w:pPr>
        <w:spacing w:line="276" w:lineRule="auto"/>
        <w:rPr>
          <w:rFonts w:ascii="Arial" w:hAnsi="Arial" w:cs="Arial"/>
          <w:sz w:val="32"/>
          <w:szCs w:val="32"/>
        </w:rPr>
      </w:pPr>
    </w:p>
    <w:p w14:paraId="38F82B7A" w14:textId="23A8CB0D" w:rsidR="00643381" w:rsidRPr="00643381" w:rsidRDefault="00643381" w:rsidP="008C34C7">
      <w:pPr>
        <w:spacing w:line="276" w:lineRule="auto"/>
        <w:rPr>
          <w:rFonts w:ascii="Arial" w:hAnsi="Arial" w:cs="Arial"/>
          <w:b/>
          <w:sz w:val="32"/>
          <w:szCs w:val="32"/>
        </w:rPr>
      </w:pPr>
      <w:r w:rsidRPr="00643381">
        <w:rPr>
          <w:rFonts w:ascii="Arial" w:hAnsi="Arial" w:cs="Arial"/>
          <w:b/>
          <w:sz w:val="32"/>
          <w:szCs w:val="32"/>
        </w:rPr>
        <w:t>Funding is inadequate:</w:t>
      </w:r>
    </w:p>
    <w:p w14:paraId="7ECFC3AF" w14:textId="77777777" w:rsidR="004816C8" w:rsidRPr="00FC220C" w:rsidRDefault="004816C8" w:rsidP="008C34C7">
      <w:pPr>
        <w:spacing w:line="276" w:lineRule="auto"/>
        <w:rPr>
          <w:rFonts w:ascii="Arial" w:hAnsi="Arial" w:cs="Arial"/>
          <w:sz w:val="32"/>
          <w:szCs w:val="32"/>
        </w:rPr>
      </w:pPr>
    </w:p>
    <w:p w14:paraId="3C273F9A" w14:textId="5B4B8657" w:rsidR="00D24CD7" w:rsidRDefault="00643381" w:rsidP="008C34C7">
      <w:pPr>
        <w:spacing w:line="276" w:lineRule="auto"/>
        <w:rPr>
          <w:rFonts w:ascii="Arial" w:hAnsi="Arial" w:cs="Arial"/>
          <w:sz w:val="32"/>
          <w:szCs w:val="32"/>
        </w:rPr>
      </w:pPr>
      <w:r>
        <w:rPr>
          <w:rFonts w:ascii="Arial" w:hAnsi="Arial" w:cs="Arial"/>
          <w:sz w:val="32"/>
          <w:szCs w:val="32"/>
        </w:rPr>
        <w:t>F</w:t>
      </w:r>
      <w:r w:rsidR="00D24CD7" w:rsidRPr="00FC220C">
        <w:rPr>
          <w:rFonts w:ascii="Arial" w:hAnsi="Arial" w:cs="Arial"/>
          <w:sz w:val="32"/>
          <w:szCs w:val="32"/>
        </w:rPr>
        <w:t>unds are</w:t>
      </w:r>
      <w:r>
        <w:rPr>
          <w:rFonts w:ascii="Arial" w:hAnsi="Arial" w:cs="Arial"/>
          <w:sz w:val="32"/>
          <w:szCs w:val="32"/>
        </w:rPr>
        <w:t xml:space="preserve"> really</w:t>
      </w:r>
      <w:r w:rsidR="00D24CD7" w:rsidRPr="00FC220C">
        <w:rPr>
          <w:rFonts w:ascii="Arial" w:hAnsi="Arial" w:cs="Arial"/>
          <w:sz w:val="32"/>
          <w:szCs w:val="32"/>
        </w:rPr>
        <w:t xml:space="preserve"> scarce</w:t>
      </w:r>
      <w:r>
        <w:rPr>
          <w:rFonts w:ascii="Arial" w:hAnsi="Arial" w:cs="Arial"/>
          <w:sz w:val="32"/>
          <w:szCs w:val="32"/>
        </w:rPr>
        <w:t xml:space="preserve">, the Authority hasn’t completed the court required second funding plan and it seems all they have is the </w:t>
      </w:r>
      <w:r w:rsidR="00D24CD7" w:rsidRPr="00FC220C">
        <w:rPr>
          <w:rFonts w:ascii="Arial" w:hAnsi="Arial" w:cs="Arial"/>
          <w:sz w:val="32"/>
          <w:szCs w:val="32"/>
        </w:rPr>
        <w:t xml:space="preserve">newly won but inadequate, California cap-and-trade funds. </w:t>
      </w:r>
      <w:r w:rsidR="00BB4BA5">
        <w:rPr>
          <w:rFonts w:ascii="Arial" w:hAnsi="Arial" w:cs="Arial"/>
          <w:sz w:val="32"/>
          <w:szCs w:val="32"/>
        </w:rPr>
        <w:t xml:space="preserve"> </w:t>
      </w:r>
    </w:p>
    <w:p w14:paraId="7E979E15" w14:textId="77777777" w:rsidR="00915164" w:rsidRDefault="00915164" w:rsidP="008C34C7">
      <w:pPr>
        <w:spacing w:line="276" w:lineRule="auto"/>
        <w:rPr>
          <w:rFonts w:ascii="Arial" w:hAnsi="Arial" w:cs="Arial"/>
          <w:sz w:val="32"/>
          <w:szCs w:val="32"/>
        </w:rPr>
      </w:pPr>
    </w:p>
    <w:p w14:paraId="033081CF" w14:textId="77777777" w:rsidR="00BB4BA5" w:rsidRDefault="007E6348" w:rsidP="008C34C7">
      <w:pPr>
        <w:spacing w:line="276" w:lineRule="auto"/>
        <w:rPr>
          <w:rFonts w:ascii="Arial" w:hAnsi="Arial" w:cs="Arial"/>
          <w:sz w:val="32"/>
          <w:szCs w:val="32"/>
        </w:rPr>
      </w:pPr>
      <w:r>
        <w:rPr>
          <w:rFonts w:ascii="Arial" w:hAnsi="Arial" w:cs="Arial"/>
          <w:sz w:val="32"/>
          <w:szCs w:val="32"/>
        </w:rPr>
        <w:t>Note that since November 14, 2012 after</w:t>
      </w:r>
      <w:r w:rsidR="00F04B93">
        <w:rPr>
          <w:rFonts w:ascii="Arial" w:hAnsi="Arial" w:cs="Arial"/>
          <w:sz w:val="32"/>
          <w:szCs w:val="32"/>
        </w:rPr>
        <w:t xml:space="preserve"> 8 auctions</w:t>
      </w:r>
      <w:r w:rsidR="00F04B93" w:rsidRPr="00E670E2">
        <w:rPr>
          <w:rFonts w:ascii="Arial" w:hAnsi="Arial" w:cs="Arial"/>
          <w:sz w:val="32"/>
          <w:szCs w:val="32"/>
        </w:rPr>
        <w:t>, the st</w:t>
      </w:r>
      <w:r>
        <w:rPr>
          <w:rFonts w:ascii="Arial" w:hAnsi="Arial" w:cs="Arial"/>
          <w:sz w:val="32"/>
          <w:szCs w:val="32"/>
        </w:rPr>
        <w:t xml:space="preserve">ate has received $833 million in revenue.  That’s the total over 2 years.  </w:t>
      </w:r>
      <w:r w:rsidR="00F04B93">
        <w:rPr>
          <w:rFonts w:ascii="Arial" w:hAnsi="Arial" w:cs="Arial"/>
          <w:sz w:val="32"/>
          <w:szCs w:val="32"/>
        </w:rPr>
        <w:t xml:space="preserve"> Revenues will rise</w:t>
      </w:r>
      <w:r w:rsidR="003E3697">
        <w:rPr>
          <w:rFonts w:ascii="Arial" w:hAnsi="Arial" w:cs="Arial"/>
          <w:sz w:val="32"/>
          <w:szCs w:val="32"/>
        </w:rPr>
        <w:t xml:space="preserve"> as the Petroleum companies are added to the Cap-and-trade umbrella on</w:t>
      </w:r>
      <w:r w:rsidR="00F04B93">
        <w:rPr>
          <w:rFonts w:ascii="Arial" w:hAnsi="Arial" w:cs="Arial"/>
          <w:sz w:val="32"/>
          <w:szCs w:val="32"/>
        </w:rPr>
        <w:t xml:space="preserve"> January 1, 2015 however the revenues would have to increase to $16 billion a y</w:t>
      </w:r>
      <w:r>
        <w:rPr>
          <w:rFonts w:ascii="Arial" w:hAnsi="Arial" w:cs="Arial"/>
          <w:sz w:val="32"/>
          <w:szCs w:val="32"/>
        </w:rPr>
        <w:t xml:space="preserve">ear for the Governor to raise </w:t>
      </w:r>
      <w:r w:rsidR="00F04B93">
        <w:rPr>
          <w:rFonts w:ascii="Arial" w:hAnsi="Arial" w:cs="Arial"/>
          <w:sz w:val="32"/>
          <w:szCs w:val="32"/>
        </w:rPr>
        <w:t>$4 billion a yea</w:t>
      </w:r>
      <w:r w:rsidR="00915164">
        <w:rPr>
          <w:rFonts w:ascii="Arial" w:hAnsi="Arial" w:cs="Arial"/>
          <w:sz w:val="32"/>
          <w:szCs w:val="32"/>
        </w:rPr>
        <w:t>r</w:t>
      </w:r>
      <w:r>
        <w:rPr>
          <w:rFonts w:ascii="Arial" w:hAnsi="Arial" w:cs="Arial"/>
          <w:sz w:val="32"/>
          <w:szCs w:val="32"/>
        </w:rPr>
        <w:t xml:space="preserve"> for about six years in order to build the 300 mile</w:t>
      </w:r>
      <w:r w:rsidR="00915164">
        <w:rPr>
          <w:rFonts w:ascii="Arial" w:hAnsi="Arial" w:cs="Arial"/>
          <w:sz w:val="32"/>
          <w:szCs w:val="32"/>
        </w:rPr>
        <w:t xml:space="preserve"> </w:t>
      </w:r>
      <w:r>
        <w:rPr>
          <w:rFonts w:ascii="Arial" w:hAnsi="Arial" w:cs="Arial"/>
          <w:sz w:val="32"/>
          <w:szCs w:val="32"/>
        </w:rPr>
        <w:t>usable segment</w:t>
      </w:r>
      <w:r w:rsidR="00F04B93">
        <w:rPr>
          <w:rFonts w:ascii="Arial" w:hAnsi="Arial" w:cs="Arial"/>
          <w:sz w:val="32"/>
          <w:szCs w:val="32"/>
        </w:rPr>
        <w:t xml:space="preserve">. </w:t>
      </w:r>
      <w:r w:rsidR="003E3697">
        <w:rPr>
          <w:rFonts w:ascii="Arial" w:hAnsi="Arial" w:cs="Arial"/>
          <w:sz w:val="32"/>
          <w:szCs w:val="32"/>
        </w:rPr>
        <w:t xml:space="preserve"> </w:t>
      </w:r>
    </w:p>
    <w:p w14:paraId="08AA8881" w14:textId="77777777" w:rsidR="00BB4BA5" w:rsidRDefault="00BB4BA5" w:rsidP="008C34C7">
      <w:pPr>
        <w:spacing w:line="276" w:lineRule="auto"/>
        <w:rPr>
          <w:rFonts w:ascii="Arial" w:hAnsi="Arial" w:cs="Arial"/>
          <w:sz w:val="32"/>
          <w:szCs w:val="32"/>
        </w:rPr>
      </w:pPr>
    </w:p>
    <w:p w14:paraId="220F6D00" w14:textId="6FBFEF48" w:rsidR="00F04B93" w:rsidRDefault="003E3697" w:rsidP="008C34C7">
      <w:pPr>
        <w:spacing w:line="276" w:lineRule="auto"/>
        <w:rPr>
          <w:rFonts w:ascii="Arial" w:hAnsi="Arial" w:cs="Arial"/>
          <w:sz w:val="32"/>
          <w:szCs w:val="32"/>
        </w:rPr>
      </w:pPr>
      <w:r>
        <w:rPr>
          <w:rFonts w:ascii="Arial" w:hAnsi="Arial" w:cs="Arial"/>
          <w:sz w:val="32"/>
          <w:szCs w:val="32"/>
        </w:rPr>
        <w:t>There is no private money available and according to the Independent Peer Review Group, it will be 2028 or later before there is interest and fe</w:t>
      </w:r>
      <w:r w:rsidR="00EA13A4">
        <w:rPr>
          <w:rFonts w:ascii="Arial" w:hAnsi="Arial" w:cs="Arial"/>
          <w:sz w:val="32"/>
          <w:szCs w:val="32"/>
        </w:rPr>
        <w:t xml:space="preserve">deral funds have been denied </w:t>
      </w:r>
      <w:r>
        <w:rPr>
          <w:rFonts w:ascii="Arial" w:hAnsi="Arial" w:cs="Arial"/>
          <w:sz w:val="32"/>
          <w:szCs w:val="32"/>
        </w:rPr>
        <w:t xml:space="preserve"> three years in a row.  </w:t>
      </w:r>
    </w:p>
    <w:p w14:paraId="5A3CAF0E" w14:textId="77777777" w:rsidR="003E3697" w:rsidRDefault="003E3697" w:rsidP="008C34C7">
      <w:pPr>
        <w:spacing w:line="276" w:lineRule="auto"/>
        <w:rPr>
          <w:rFonts w:ascii="Arial" w:hAnsi="Arial" w:cs="Arial"/>
          <w:sz w:val="32"/>
          <w:szCs w:val="32"/>
        </w:rPr>
      </w:pPr>
    </w:p>
    <w:p w14:paraId="3B6E5659" w14:textId="2077586B" w:rsidR="00B97623" w:rsidRPr="00FC220C" w:rsidRDefault="00B97623" w:rsidP="008C34C7">
      <w:pPr>
        <w:autoSpaceDE w:val="0"/>
        <w:autoSpaceDN w:val="0"/>
        <w:adjustRightInd w:val="0"/>
        <w:spacing w:line="276" w:lineRule="auto"/>
        <w:rPr>
          <w:rFonts w:ascii="Arial" w:hAnsi="Arial" w:cs="Arial"/>
          <w:b/>
          <w:sz w:val="32"/>
          <w:szCs w:val="32"/>
        </w:rPr>
      </w:pPr>
      <w:r w:rsidRPr="00FC220C">
        <w:rPr>
          <w:rFonts w:ascii="Arial" w:hAnsi="Arial" w:cs="Arial"/>
          <w:b/>
          <w:sz w:val="32"/>
          <w:szCs w:val="32"/>
        </w:rPr>
        <w:t xml:space="preserve">Recent California Appellate decisions: </w:t>
      </w:r>
    </w:p>
    <w:p w14:paraId="1D987F58" w14:textId="77777777" w:rsidR="00261ECB" w:rsidRPr="00FC220C" w:rsidRDefault="00261ECB" w:rsidP="008C34C7">
      <w:pPr>
        <w:autoSpaceDE w:val="0"/>
        <w:autoSpaceDN w:val="0"/>
        <w:adjustRightInd w:val="0"/>
        <w:spacing w:line="276" w:lineRule="auto"/>
        <w:rPr>
          <w:rFonts w:ascii="Arial" w:hAnsi="Arial" w:cs="Arial"/>
          <w:b/>
          <w:sz w:val="32"/>
          <w:szCs w:val="32"/>
        </w:rPr>
      </w:pPr>
    </w:p>
    <w:p w14:paraId="6D77B2CA" w14:textId="364E1245" w:rsidR="006426FB" w:rsidRDefault="00294F69" w:rsidP="008C34C7">
      <w:pPr>
        <w:spacing w:line="276" w:lineRule="auto"/>
        <w:rPr>
          <w:rFonts w:ascii="Arial" w:hAnsi="Arial" w:cs="Arial"/>
          <w:i/>
          <w:sz w:val="32"/>
          <w:szCs w:val="32"/>
        </w:rPr>
      </w:pPr>
      <w:r w:rsidRPr="00FC220C">
        <w:rPr>
          <w:rFonts w:ascii="Arial" w:hAnsi="Arial" w:cs="Arial"/>
          <w:sz w:val="32"/>
          <w:szCs w:val="32"/>
        </w:rPr>
        <w:t>The</w:t>
      </w:r>
      <w:r w:rsidR="0042536C" w:rsidRPr="00FC220C">
        <w:rPr>
          <w:rFonts w:ascii="Arial" w:hAnsi="Arial" w:cs="Arial"/>
          <w:sz w:val="32"/>
          <w:szCs w:val="32"/>
        </w:rPr>
        <w:t xml:space="preserve"> case of the hour is called</w:t>
      </w:r>
      <w:r w:rsidR="006426FB">
        <w:rPr>
          <w:rFonts w:ascii="Arial" w:hAnsi="Arial" w:cs="Arial"/>
          <w:i/>
          <w:sz w:val="32"/>
          <w:szCs w:val="32"/>
        </w:rPr>
        <w:t xml:space="preserve">  </w:t>
      </w:r>
      <w:hyperlink r:id="rId10" w:history="1">
        <w:r w:rsidR="006426FB">
          <w:rPr>
            <w:rStyle w:val="Hyperlink"/>
            <w:rFonts w:ascii="Arial" w:hAnsi="Arial" w:cs="Arial"/>
            <w:i/>
            <w:sz w:val="32"/>
            <w:szCs w:val="32"/>
          </w:rPr>
          <w:t>Atherton II</w:t>
        </w:r>
      </w:hyperlink>
    </w:p>
    <w:p w14:paraId="72ECE524" w14:textId="6136CBCC" w:rsidR="0042536C" w:rsidRPr="00FC220C" w:rsidRDefault="0042536C" w:rsidP="008C34C7">
      <w:pPr>
        <w:spacing w:line="276" w:lineRule="auto"/>
        <w:rPr>
          <w:rFonts w:ascii="Arial" w:hAnsi="Arial" w:cs="Arial"/>
          <w:sz w:val="32"/>
          <w:szCs w:val="32"/>
        </w:rPr>
      </w:pPr>
      <w:r w:rsidRPr="00FC220C">
        <w:rPr>
          <w:rFonts w:ascii="Arial" w:hAnsi="Arial" w:cs="Arial"/>
          <w:sz w:val="32"/>
          <w:szCs w:val="32"/>
        </w:rPr>
        <w:t>and</w:t>
      </w:r>
      <w:r w:rsidR="003E3697">
        <w:rPr>
          <w:rFonts w:ascii="Arial" w:hAnsi="Arial" w:cs="Arial"/>
          <w:sz w:val="32"/>
          <w:szCs w:val="32"/>
        </w:rPr>
        <w:t xml:space="preserve"> the</w:t>
      </w:r>
      <w:r w:rsidR="006426FB">
        <w:rPr>
          <w:rFonts w:ascii="Arial" w:hAnsi="Arial" w:cs="Arial"/>
          <w:sz w:val="32"/>
          <w:szCs w:val="32"/>
        </w:rPr>
        <w:t xml:space="preserve"> Appellate Court</w:t>
      </w:r>
      <w:r w:rsidR="00643381">
        <w:rPr>
          <w:rFonts w:ascii="Arial" w:hAnsi="Arial" w:cs="Arial"/>
          <w:sz w:val="32"/>
          <w:szCs w:val="32"/>
        </w:rPr>
        <w:t>’s</w:t>
      </w:r>
      <w:r w:rsidR="003E3697">
        <w:rPr>
          <w:rFonts w:ascii="Arial" w:hAnsi="Arial" w:cs="Arial"/>
          <w:sz w:val="32"/>
          <w:szCs w:val="32"/>
        </w:rPr>
        <w:t xml:space="preserve"> unfavorable decision</w:t>
      </w:r>
      <w:r w:rsidR="00643381">
        <w:rPr>
          <w:rFonts w:ascii="Arial" w:hAnsi="Arial" w:cs="Arial"/>
          <w:sz w:val="32"/>
          <w:szCs w:val="32"/>
        </w:rPr>
        <w:t xml:space="preserve"> delivered on</w:t>
      </w:r>
      <w:r w:rsidR="006426FB">
        <w:rPr>
          <w:rFonts w:ascii="Arial" w:hAnsi="Arial" w:cs="Arial"/>
          <w:sz w:val="32"/>
          <w:szCs w:val="32"/>
        </w:rPr>
        <w:t xml:space="preserve"> July 24, 2014.  It may be</w:t>
      </w:r>
      <w:r w:rsidRPr="00FC220C">
        <w:rPr>
          <w:rFonts w:ascii="Arial" w:hAnsi="Arial" w:cs="Arial"/>
          <w:sz w:val="32"/>
          <w:szCs w:val="32"/>
        </w:rPr>
        <w:t xml:space="preserve"> one of the chief reasons that the Authority is coming to the STB asking for declaratory relief.  It</w:t>
      </w:r>
      <w:r w:rsidR="000F0E92" w:rsidRPr="00FC220C">
        <w:rPr>
          <w:rFonts w:ascii="Arial" w:hAnsi="Arial" w:cs="Arial"/>
          <w:sz w:val="32"/>
          <w:szCs w:val="32"/>
        </w:rPr>
        <w:t xml:space="preserve"> </w:t>
      </w:r>
      <w:r w:rsidR="00533870" w:rsidRPr="00FC220C">
        <w:rPr>
          <w:rFonts w:ascii="Arial" w:hAnsi="Arial" w:cs="Arial"/>
          <w:sz w:val="32"/>
          <w:szCs w:val="32"/>
        </w:rPr>
        <w:t>originated as</w:t>
      </w:r>
      <w:r w:rsidR="005A192F" w:rsidRPr="00FC220C">
        <w:rPr>
          <w:rFonts w:ascii="Arial" w:hAnsi="Arial" w:cs="Arial"/>
          <w:sz w:val="32"/>
          <w:szCs w:val="32"/>
        </w:rPr>
        <w:t xml:space="preserve"> an appeal</w:t>
      </w:r>
      <w:r w:rsidR="00533870" w:rsidRPr="00FC220C">
        <w:rPr>
          <w:rFonts w:ascii="Arial" w:hAnsi="Arial" w:cs="Arial"/>
          <w:sz w:val="32"/>
          <w:szCs w:val="32"/>
        </w:rPr>
        <w:t xml:space="preserve"> concerning an</w:t>
      </w:r>
      <w:r w:rsidR="005638FA" w:rsidRPr="00FC220C">
        <w:rPr>
          <w:rFonts w:ascii="Arial" w:hAnsi="Arial" w:cs="Arial"/>
          <w:sz w:val="32"/>
          <w:szCs w:val="32"/>
        </w:rPr>
        <w:t xml:space="preserve"> Envi</w:t>
      </w:r>
      <w:r w:rsidR="000527E8">
        <w:rPr>
          <w:rFonts w:ascii="Arial" w:hAnsi="Arial" w:cs="Arial"/>
          <w:sz w:val="32"/>
          <w:szCs w:val="32"/>
        </w:rPr>
        <w:t>ronmental Impact Report</w:t>
      </w:r>
      <w:r w:rsidR="009D5162" w:rsidRPr="00FC220C">
        <w:rPr>
          <w:rFonts w:ascii="Arial" w:hAnsi="Arial" w:cs="Arial"/>
          <w:sz w:val="32"/>
          <w:szCs w:val="32"/>
        </w:rPr>
        <w:t xml:space="preserve"> for</w:t>
      </w:r>
      <w:r w:rsidR="005638FA" w:rsidRPr="00FC220C">
        <w:rPr>
          <w:rFonts w:ascii="Arial" w:hAnsi="Arial" w:cs="Arial"/>
          <w:sz w:val="32"/>
          <w:szCs w:val="32"/>
        </w:rPr>
        <w:t xml:space="preserve"> the San Francisco to San Jose segment. </w:t>
      </w:r>
      <w:r w:rsidRPr="00FC220C">
        <w:rPr>
          <w:rFonts w:ascii="Arial" w:hAnsi="Arial" w:cs="Arial"/>
          <w:sz w:val="32"/>
          <w:szCs w:val="32"/>
        </w:rPr>
        <w:t xml:space="preserve"> </w:t>
      </w:r>
    </w:p>
    <w:p w14:paraId="247F6064" w14:textId="77777777" w:rsidR="0042536C" w:rsidRPr="00FC220C" w:rsidRDefault="0042536C" w:rsidP="008C34C7">
      <w:pPr>
        <w:spacing w:line="276" w:lineRule="auto"/>
        <w:rPr>
          <w:rFonts w:ascii="Arial" w:hAnsi="Arial" w:cs="Arial"/>
          <w:sz w:val="32"/>
          <w:szCs w:val="32"/>
        </w:rPr>
      </w:pPr>
    </w:p>
    <w:p w14:paraId="054269C4" w14:textId="140D6C74" w:rsidR="00543DCB" w:rsidRPr="00FC220C" w:rsidRDefault="0042536C" w:rsidP="008C34C7">
      <w:pPr>
        <w:spacing w:line="276" w:lineRule="auto"/>
        <w:rPr>
          <w:rFonts w:ascii="Arial" w:hAnsi="Arial" w:cs="Arial"/>
          <w:sz w:val="32"/>
          <w:szCs w:val="32"/>
        </w:rPr>
      </w:pPr>
      <w:r w:rsidRPr="00FC220C">
        <w:rPr>
          <w:rFonts w:ascii="Arial" w:hAnsi="Arial" w:cs="Arial"/>
          <w:sz w:val="32"/>
          <w:szCs w:val="32"/>
        </w:rPr>
        <w:t>J</w:t>
      </w:r>
      <w:r w:rsidR="005A192F" w:rsidRPr="00FC220C">
        <w:rPr>
          <w:rFonts w:ascii="Arial" w:hAnsi="Arial" w:cs="Arial"/>
          <w:sz w:val="32"/>
          <w:szCs w:val="32"/>
        </w:rPr>
        <w:t>ust before the case went to trial,</w:t>
      </w:r>
      <w:r w:rsidR="00B072E2" w:rsidRPr="00FC220C">
        <w:rPr>
          <w:rFonts w:ascii="Arial" w:hAnsi="Arial" w:cs="Arial"/>
          <w:sz w:val="32"/>
          <w:szCs w:val="32"/>
        </w:rPr>
        <w:t xml:space="preserve"> the HSR</w:t>
      </w:r>
      <w:r w:rsidR="00130142" w:rsidRPr="00FC220C">
        <w:rPr>
          <w:rFonts w:ascii="Arial" w:hAnsi="Arial" w:cs="Arial"/>
          <w:sz w:val="32"/>
          <w:szCs w:val="32"/>
        </w:rPr>
        <w:t xml:space="preserve"> Authority went to the court</w:t>
      </w:r>
      <w:r w:rsidR="005032A9" w:rsidRPr="00FC220C">
        <w:rPr>
          <w:rFonts w:ascii="Arial" w:hAnsi="Arial" w:cs="Arial"/>
          <w:sz w:val="32"/>
          <w:szCs w:val="32"/>
        </w:rPr>
        <w:t xml:space="preserve"> with the issue of feder</w:t>
      </w:r>
      <w:r w:rsidR="00B072E2" w:rsidRPr="00FC220C">
        <w:rPr>
          <w:rFonts w:ascii="Arial" w:hAnsi="Arial" w:cs="Arial"/>
          <w:sz w:val="32"/>
          <w:szCs w:val="32"/>
        </w:rPr>
        <w:t xml:space="preserve">al </w:t>
      </w:r>
      <w:r w:rsidR="00D657EE" w:rsidRPr="00FC220C">
        <w:rPr>
          <w:rFonts w:ascii="Arial" w:hAnsi="Arial" w:cs="Arial"/>
          <w:sz w:val="32"/>
          <w:szCs w:val="32"/>
        </w:rPr>
        <w:t>preemption, which</w:t>
      </w:r>
      <w:r w:rsidR="00E943DF" w:rsidRPr="00FC220C">
        <w:rPr>
          <w:rFonts w:ascii="Arial" w:hAnsi="Arial" w:cs="Arial"/>
          <w:sz w:val="32"/>
          <w:szCs w:val="32"/>
        </w:rPr>
        <w:t xml:space="preserve"> delayed</w:t>
      </w:r>
      <w:r w:rsidR="005032A9" w:rsidRPr="00FC220C">
        <w:rPr>
          <w:rFonts w:ascii="Arial" w:hAnsi="Arial" w:cs="Arial"/>
          <w:sz w:val="32"/>
          <w:szCs w:val="32"/>
        </w:rPr>
        <w:t xml:space="preserve"> the h</w:t>
      </w:r>
      <w:r w:rsidR="00E943DF" w:rsidRPr="00FC220C">
        <w:rPr>
          <w:rFonts w:ascii="Arial" w:hAnsi="Arial" w:cs="Arial"/>
          <w:sz w:val="32"/>
          <w:szCs w:val="32"/>
        </w:rPr>
        <w:t>earing</w:t>
      </w:r>
      <w:r w:rsidR="005032A9" w:rsidRPr="00FC220C">
        <w:rPr>
          <w:rFonts w:ascii="Arial" w:hAnsi="Arial" w:cs="Arial"/>
          <w:sz w:val="32"/>
          <w:szCs w:val="32"/>
        </w:rPr>
        <w:t xml:space="preserve"> since the court ordered briefing on the subject.</w:t>
      </w:r>
      <w:r w:rsidR="008E4361" w:rsidRPr="00FC220C">
        <w:rPr>
          <w:rFonts w:ascii="Arial" w:hAnsi="Arial" w:cs="Arial"/>
          <w:sz w:val="32"/>
          <w:szCs w:val="32"/>
        </w:rPr>
        <w:t xml:space="preserve">  Prior to the appeal, this</w:t>
      </w:r>
      <w:r w:rsidR="001B4CE6" w:rsidRPr="00FC220C">
        <w:rPr>
          <w:rFonts w:ascii="Arial" w:hAnsi="Arial" w:cs="Arial"/>
          <w:sz w:val="32"/>
          <w:szCs w:val="32"/>
        </w:rPr>
        <w:t xml:space="preserve"> case h</w:t>
      </w:r>
      <w:r w:rsidR="00543DCB" w:rsidRPr="00FC220C">
        <w:rPr>
          <w:rFonts w:ascii="Arial" w:hAnsi="Arial" w:cs="Arial"/>
          <w:sz w:val="32"/>
          <w:szCs w:val="32"/>
        </w:rPr>
        <w:t>ad originated in</w:t>
      </w:r>
      <w:r w:rsidR="00F40C7F" w:rsidRPr="00FC220C">
        <w:rPr>
          <w:rFonts w:ascii="Arial" w:hAnsi="Arial" w:cs="Arial"/>
          <w:sz w:val="32"/>
          <w:szCs w:val="32"/>
        </w:rPr>
        <w:t xml:space="preserve"> October</w:t>
      </w:r>
      <w:r w:rsidR="008E4361" w:rsidRPr="00FC220C">
        <w:rPr>
          <w:rFonts w:ascii="Arial" w:hAnsi="Arial" w:cs="Arial"/>
          <w:sz w:val="32"/>
          <w:szCs w:val="32"/>
        </w:rPr>
        <w:t xml:space="preserve"> 4, 2010</w:t>
      </w:r>
      <w:r w:rsidR="007B5E95" w:rsidRPr="00FC220C">
        <w:rPr>
          <w:rFonts w:ascii="Arial" w:hAnsi="Arial" w:cs="Arial"/>
          <w:sz w:val="32"/>
          <w:szCs w:val="32"/>
        </w:rPr>
        <w:t xml:space="preserve"> prior to the STB involvement.  </w:t>
      </w:r>
    </w:p>
    <w:p w14:paraId="3A7C8096" w14:textId="77777777" w:rsidR="00543DCB" w:rsidRPr="00FC220C" w:rsidRDefault="00543DCB" w:rsidP="008C34C7">
      <w:pPr>
        <w:spacing w:line="276" w:lineRule="auto"/>
        <w:rPr>
          <w:rFonts w:ascii="Arial" w:hAnsi="Arial" w:cs="Arial"/>
          <w:sz w:val="32"/>
          <w:szCs w:val="32"/>
        </w:rPr>
      </w:pPr>
    </w:p>
    <w:p w14:paraId="648156AF" w14:textId="73D42DE0" w:rsidR="005032A9" w:rsidRPr="00FC220C" w:rsidRDefault="000527E8" w:rsidP="008C34C7">
      <w:pPr>
        <w:spacing w:line="276" w:lineRule="auto"/>
        <w:rPr>
          <w:rFonts w:ascii="Arial" w:hAnsi="Arial" w:cs="Arial"/>
          <w:sz w:val="32"/>
          <w:szCs w:val="32"/>
        </w:rPr>
      </w:pPr>
      <w:r>
        <w:rPr>
          <w:rFonts w:ascii="Arial" w:hAnsi="Arial" w:cs="Arial"/>
          <w:sz w:val="32"/>
          <w:szCs w:val="32"/>
        </w:rPr>
        <w:t>APPEAL</w:t>
      </w:r>
      <w:r w:rsidR="008E4361" w:rsidRPr="00FC220C">
        <w:rPr>
          <w:rFonts w:ascii="Arial" w:hAnsi="Arial" w:cs="Arial"/>
          <w:sz w:val="32"/>
          <w:szCs w:val="32"/>
        </w:rPr>
        <w:t xml:space="preserve"> </w:t>
      </w:r>
      <w:r>
        <w:rPr>
          <w:rFonts w:ascii="Arial" w:hAnsi="Arial" w:cs="Arial"/>
          <w:sz w:val="32"/>
          <w:szCs w:val="32"/>
        </w:rPr>
        <w:t>written by the Attorney General’s office</w:t>
      </w:r>
      <w:r w:rsidR="008E4361" w:rsidRPr="00FC220C">
        <w:rPr>
          <w:rFonts w:ascii="Arial" w:hAnsi="Arial" w:cs="Arial"/>
          <w:sz w:val="32"/>
          <w:szCs w:val="32"/>
        </w:rPr>
        <w:t xml:space="preserve"> </w:t>
      </w:r>
      <w:hyperlink r:id="rId11" w:history="1">
        <w:r w:rsidR="005032A9" w:rsidRPr="00FC220C">
          <w:rPr>
            <w:rStyle w:val="Hyperlink"/>
            <w:rFonts w:ascii="Arial" w:hAnsi="Arial" w:cs="Arial"/>
            <w:sz w:val="32"/>
            <w:szCs w:val="32"/>
          </w:rPr>
          <w:t>http://transdef.org/HSR/Appeal_assets/AG%20Letter%20to%20Court%20re%20STB.pdf</w:t>
        </w:r>
      </w:hyperlink>
      <w:r w:rsidR="005032A9" w:rsidRPr="00FC220C">
        <w:rPr>
          <w:rFonts w:ascii="Arial" w:hAnsi="Arial" w:cs="Arial"/>
          <w:sz w:val="32"/>
          <w:szCs w:val="32"/>
        </w:rPr>
        <w:t xml:space="preserve"> </w:t>
      </w:r>
    </w:p>
    <w:p w14:paraId="72E57A93" w14:textId="77777777" w:rsidR="005032A9" w:rsidRPr="00FC220C" w:rsidRDefault="005032A9" w:rsidP="008C34C7">
      <w:pPr>
        <w:spacing w:line="276" w:lineRule="auto"/>
        <w:rPr>
          <w:rFonts w:ascii="Arial" w:hAnsi="Arial" w:cs="Arial"/>
          <w:sz w:val="32"/>
          <w:szCs w:val="32"/>
        </w:rPr>
      </w:pPr>
    </w:p>
    <w:p w14:paraId="35A49AA2" w14:textId="0C199BE6" w:rsidR="00130142" w:rsidRPr="00FC220C" w:rsidRDefault="007B5E95" w:rsidP="008C34C7">
      <w:pPr>
        <w:spacing w:line="276" w:lineRule="auto"/>
        <w:rPr>
          <w:rFonts w:ascii="Arial" w:hAnsi="Arial" w:cs="Arial"/>
          <w:sz w:val="32"/>
          <w:szCs w:val="32"/>
        </w:rPr>
      </w:pPr>
      <w:r w:rsidRPr="00FC220C">
        <w:rPr>
          <w:rFonts w:ascii="Arial" w:hAnsi="Arial" w:cs="Arial"/>
          <w:sz w:val="32"/>
          <w:szCs w:val="32"/>
        </w:rPr>
        <w:t>In the end it</w:t>
      </w:r>
      <w:r w:rsidR="00E943DF" w:rsidRPr="00FC220C">
        <w:rPr>
          <w:rFonts w:ascii="Arial" w:hAnsi="Arial" w:cs="Arial"/>
          <w:sz w:val="32"/>
          <w:szCs w:val="32"/>
        </w:rPr>
        <w:t xml:space="preserve"> was a split decision.  The</w:t>
      </w:r>
      <w:r w:rsidR="005638FA" w:rsidRPr="00FC220C">
        <w:rPr>
          <w:rFonts w:ascii="Arial" w:hAnsi="Arial" w:cs="Arial"/>
          <w:sz w:val="32"/>
          <w:szCs w:val="32"/>
        </w:rPr>
        <w:t xml:space="preserve"> appellate</w:t>
      </w:r>
      <w:r w:rsidR="00261ECB" w:rsidRPr="00FC220C">
        <w:rPr>
          <w:rFonts w:ascii="Arial" w:hAnsi="Arial" w:cs="Arial"/>
          <w:sz w:val="32"/>
          <w:szCs w:val="32"/>
        </w:rPr>
        <w:t xml:space="preserve"> court ruled in favor of the high-speed rail autho</w:t>
      </w:r>
      <w:r w:rsidR="00533870" w:rsidRPr="00FC220C">
        <w:rPr>
          <w:rFonts w:ascii="Arial" w:hAnsi="Arial" w:cs="Arial"/>
          <w:sz w:val="32"/>
          <w:szCs w:val="32"/>
        </w:rPr>
        <w:t>rity on the environmental challenges</w:t>
      </w:r>
      <w:r w:rsidR="00261ECB" w:rsidRPr="00FC220C">
        <w:rPr>
          <w:rFonts w:ascii="Arial" w:hAnsi="Arial" w:cs="Arial"/>
          <w:sz w:val="32"/>
          <w:szCs w:val="32"/>
        </w:rPr>
        <w:t xml:space="preserve"> but they</w:t>
      </w:r>
      <w:r w:rsidRPr="00FC220C">
        <w:rPr>
          <w:rFonts w:ascii="Arial" w:hAnsi="Arial" w:cs="Arial"/>
          <w:sz w:val="32"/>
          <w:szCs w:val="32"/>
        </w:rPr>
        <w:t xml:space="preserve"> did not agree that federal pre</w:t>
      </w:r>
      <w:r w:rsidR="000527E8">
        <w:rPr>
          <w:rFonts w:ascii="Arial" w:hAnsi="Arial" w:cs="Arial"/>
          <w:sz w:val="32"/>
          <w:szCs w:val="32"/>
        </w:rPr>
        <w:t>emption existed</w:t>
      </w:r>
      <w:r w:rsidR="00261ECB" w:rsidRPr="00FC220C">
        <w:rPr>
          <w:rFonts w:ascii="Arial" w:hAnsi="Arial" w:cs="Arial"/>
          <w:sz w:val="32"/>
          <w:szCs w:val="32"/>
        </w:rPr>
        <w:t xml:space="preserve">. </w:t>
      </w:r>
      <w:r w:rsidR="00375AA0" w:rsidRPr="00FC220C">
        <w:rPr>
          <w:rFonts w:ascii="Arial" w:hAnsi="Arial" w:cs="Arial"/>
          <w:sz w:val="32"/>
          <w:szCs w:val="32"/>
        </w:rPr>
        <w:t>When the</w:t>
      </w:r>
      <w:r w:rsidR="00130142" w:rsidRPr="00FC220C">
        <w:rPr>
          <w:rFonts w:ascii="Arial" w:hAnsi="Arial" w:cs="Arial"/>
          <w:sz w:val="32"/>
          <w:szCs w:val="32"/>
        </w:rPr>
        <w:t xml:space="preserve"> appeal</w:t>
      </w:r>
      <w:r w:rsidR="00375AA0" w:rsidRPr="00FC220C">
        <w:rPr>
          <w:rFonts w:ascii="Arial" w:hAnsi="Arial" w:cs="Arial"/>
          <w:sz w:val="32"/>
          <w:szCs w:val="32"/>
        </w:rPr>
        <w:t>s</w:t>
      </w:r>
      <w:r w:rsidR="00130142" w:rsidRPr="00FC220C">
        <w:rPr>
          <w:rFonts w:ascii="Arial" w:hAnsi="Arial" w:cs="Arial"/>
          <w:sz w:val="32"/>
          <w:szCs w:val="32"/>
        </w:rPr>
        <w:t xml:space="preserve"> court ruled that the Market Participant Exception applied to the Authority</w:t>
      </w:r>
      <w:r w:rsidR="00533870" w:rsidRPr="00FC220C">
        <w:rPr>
          <w:rFonts w:ascii="Arial" w:hAnsi="Arial" w:cs="Arial"/>
          <w:sz w:val="32"/>
          <w:szCs w:val="32"/>
        </w:rPr>
        <w:t xml:space="preserve">, </w:t>
      </w:r>
      <w:r w:rsidR="00130142" w:rsidRPr="00FC220C">
        <w:rPr>
          <w:rFonts w:ascii="Arial" w:hAnsi="Arial" w:cs="Arial"/>
          <w:sz w:val="32"/>
          <w:szCs w:val="32"/>
        </w:rPr>
        <w:t xml:space="preserve">it meant that CEQA </w:t>
      </w:r>
      <w:r w:rsidR="00E943DF" w:rsidRPr="00FC220C">
        <w:rPr>
          <w:rFonts w:ascii="Arial" w:hAnsi="Arial" w:cs="Arial"/>
          <w:sz w:val="32"/>
          <w:szCs w:val="32"/>
        </w:rPr>
        <w:t>was no</w:t>
      </w:r>
      <w:r w:rsidR="00933FC2" w:rsidRPr="00FC220C">
        <w:rPr>
          <w:rFonts w:ascii="Arial" w:hAnsi="Arial" w:cs="Arial"/>
          <w:sz w:val="32"/>
          <w:szCs w:val="32"/>
        </w:rPr>
        <w:t>t preempted and it still applied</w:t>
      </w:r>
      <w:r w:rsidR="00130142" w:rsidRPr="00FC220C">
        <w:rPr>
          <w:rFonts w:ascii="Arial" w:hAnsi="Arial" w:cs="Arial"/>
          <w:sz w:val="32"/>
          <w:szCs w:val="32"/>
        </w:rPr>
        <w:t xml:space="preserve"> to this project</w:t>
      </w:r>
      <w:r w:rsidR="0042536C" w:rsidRPr="00FC220C">
        <w:rPr>
          <w:rFonts w:ascii="Arial" w:hAnsi="Arial" w:cs="Arial"/>
          <w:sz w:val="32"/>
          <w:szCs w:val="32"/>
        </w:rPr>
        <w:t xml:space="preserve">. </w:t>
      </w:r>
    </w:p>
    <w:p w14:paraId="63818613" w14:textId="77777777" w:rsidR="00130142" w:rsidRPr="00FC220C" w:rsidRDefault="00130142" w:rsidP="008C34C7">
      <w:pPr>
        <w:spacing w:line="276" w:lineRule="auto"/>
        <w:rPr>
          <w:rFonts w:ascii="Arial" w:hAnsi="Arial" w:cs="Arial"/>
          <w:sz w:val="32"/>
          <w:szCs w:val="32"/>
        </w:rPr>
      </w:pPr>
    </w:p>
    <w:p w14:paraId="2DC35F7E" w14:textId="77777777" w:rsidR="007B5E95" w:rsidRPr="00FC220C" w:rsidRDefault="005032A9" w:rsidP="008C34C7">
      <w:pPr>
        <w:spacing w:line="276" w:lineRule="auto"/>
        <w:rPr>
          <w:rFonts w:ascii="Arial" w:hAnsi="Arial" w:cs="Arial"/>
          <w:sz w:val="32"/>
          <w:szCs w:val="32"/>
        </w:rPr>
      </w:pPr>
      <w:r w:rsidRPr="00FC220C">
        <w:rPr>
          <w:rFonts w:ascii="Arial" w:hAnsi="Arial" w:cs="Arial"/>
          <w:sz w:val="32"/>
          <w:szCs w:val="32"/>
        </w:rPr>
        <w:t xml:space="preserve">Here is their </w:t>
      </w:r>
      <w:r w:rsidR="00C34677" w:rsidRPr="00FC220C">
        <w:rPr>
          <w:rFonts w:ascii="Arial" w:hAnsi="Arial" w:cs="Arial"/>
          <w:sz w:val="32"/>
          <w:szCs w:val="32"/>
        </w:rPr>
        <w:t>decision</w:t>
      </w:r>
      <w:r w:rsidRPr="00FC220C">
        <w:rPr>
          <w:rFonts w:ascii="Arial" w:hAnsi="Arial" w:cs="Arial"/>
          <w:sz w:val="32"/>
          <w:szCs w:val="32"/>
        </w:rPr>
        <w:t>:</w:t>
      </w:r>
      <w:r w:rsidR="002930E3" w:rsidRPr="00FC220C">
        <w:rPr>
          <w:rFonts w:ascii="Arial" w:hAnsi="Arial" w:cs="Arial"/>
          <w:sz w:val="32"/>
          <w:szCs w:val="32"/>
        </w:rPr>
        <w:t xml:space="preserve"> </w:t>
      </w:r>
      <w:hyperlink r:id="rId12" w:history="1">
        <w:r w:rsidR="007352D5" w:rsidRPr="00FC220C">
          <w:rPr>
            <w:rStyle w:val="Hyperlink"/>
            <w:rFonts w:ascii="Arial" w:hAnsi="Arial" w:cs="Arial"/>
            <w:sz w:val="32"/>
            <w:szCs w:val="32"/>
          </w:rPr>
          <w:t>http://transdef.org/HSR/Appeal_assets/Ruling.PDF</w:t>
        </w:r>
      </w:hyperlink>
      <w:r w:rsidR="007352D5" w:rsidRPr="00FC220C">
        <w:rPr>
          <w:rFonts w:ascii="Arial" w:hAnsi="Arial" w:cs="Arial"/>
          <w:sz w:val="32"/>
          <w:szCs w:val="32"/>
        </w:rPr>
        <w:t xml:space="preserve"> </w:t>
      </w:r>
      <w:r w:rsidR="00CF27F8" w:rsidRPr="00FC220C">
        <w:rPr>
          <w:rFonts w:ascii="Arial" w:hAnsi="Arial" w:cs="Arial"/>
          <w:sz w:val="32"/>
          <w:szCs w:val="32"/>
        </w:rPr>
        <w:t xml:space="preserve">  </w:t>
      </w:r>
    </w:p>
    <w:p w14:paraId="3494A5A3" w14:textId="77777777" w:rsidR="007B5E95" w:rsidRPr="00FC220C" w:rsidRDefault="007B5E95" w:rsidP="008C34C7">
      <w:pPr>
        <w:spacing w:line="276" w:lineRule="auto"/>
        <w:rPr>
          <w:rFonts w:ascii="Arial" w:hAnsi="Arial" w:cs="Arial"/>
          <w:sz w:val="32"/>
          <w:szCs w:val="32"/>
        </w:rPr>
      </w:pPr>
    </w:p>
    <w:p w14:paraId="0DF1F159" w14:textId="02FF04FA" w:rsidR="0015655E" w:rsidRPr="00FC220C" w:rsidRDefault="007B5E95" w:rsidP="008C34C7">
      <w:pPr>
        <w:spacing w:line="276" w:lineRule="auto"/>
        <w:rPr>
          <w:rFonts w:ascii="Arial" w:hAnsi="Arial" w:cs="Arial"/>
          <w:sz w:val="32"/>
          <w:szCs w:val="32"/>
        </w:rPr>
      </w:pPr>
      <w:r w:rsidRPr="00FC220C">
        <w:rPr>
          <w:rFonts w:ascii="Arial" w:hAnsi="Arial" w:cs="Arial"/>
          <w:sz w:val="32"/>
          <w:szCs w:val="32"/>
        </w:rPr>
        <w:t>In addition the court</w:t>
      </w:r>
      <w:r w:rsidR="00CF27F8" w:rsidRPr="00FC220C">
        <w:rPr>
          <w:rFonts w:ascii="Arial" w:hAnsi="Arial" w:cs="Arial"/>
          <w:sz w:val="32"/>
          <w:szCs w:val="32"/>
        </w:rPr>
        <w:t xml:space="preserve"> thought</w:t>
      </w:r>
      <w:r w:rsidR="009210B0" w:rsidRPr="00FC220C">
        <w:rPr>
          <w:rFonts w:ascii="Arial" w:hAnsi="Arial" w:cs="Arial"/>
          <w:sz w:val="32"/>
          <w:szCs w:val="32"/>
        </w:rPr>
        <w:t xml:space="preserve"> it was really odd that the Attorney General’s office would fight that preemption of federal law when they are supposed to be the defenders and enforcers of state law. </w:t>
      </w:r>
      <w:r w:rsidR="002930E3" w:rsidRPr="00FC220C">
        <w:rPr>
          <w:rFonts w:ascii="Arial" w:hAnsi="Arial" w:cs="Arial"/>
          <w:sz w:val="32"/>
          <w:szCs w:val="32"/>
        </w:rPr>
        <w:t xml:space="preserve">  </w:t>
      </w:r>
      <w:r w:rsidRPr="00FC220C">
        <w:rPr>
          <w:rFonts w:ascii="Arial" w:hAnsi="Arial" w:cs="Arial"/>
          <w:sz w:val="32"/>
          <w:szCs w:val="32"/>
        </w:rPr>
        <w:t>By the way the AG’s office usually fights the other side o</w:t>
      </w:r>
      <w:r w:rsidR="00E5166E" w:rsidRPr="00FC220C">
        <w:rPr>
          <w:rFonts w:ascii="Arial" w:hAnsi="Arial" w:cs="Arial"/>
          <w:sz w:val="32"/>
          <w:szCs w:val="32"/>
        </w:rPr>
        <w:t>f this argument in other cases, protecting the state’s laws.</w:t>
      </w:r>
    </w:p>
    <w:p w14:paraId="47694289" w14:textId="77777777" w:rsidR="0015655E" w:rsidRPr="00FC220C" w:rsidRDefault="0015655E" w:rsidP="008C34C7">
      <w:pPr>
        <w:pStyle w:val="NormalWeb"/>
        <w:spacing w:line="276" w:lineRule="auto"/>
        <w:rPr>
          <w:rFonts w:ascii="Arial" w:hAnsi="Arial" w:cs="Arial"/>
          <w:i/>
          <w:sz w:val="32"/>
          <w:szCs w:val="32"/>
        </w:rPr>
      </w:pPr>
      <w:r w:rsidRPr="00FC220C">
        <w:rPr>
          <w:rFonts w:ascii="Arial" w:hAnsi="Arial" w:cs="Arial"/>
          <w:sz w:val="32"/>
          <w:szCs w:val="32"/>
        </w:rPr>
        <w:t>The Appellate Court said this</w:t>
      </w:r>
      <w:r w:rsidRPr="00FC220C">
        <w:rPr>
          <w:rFonts w:ascii="Arial" w:hAnsi="Arial" w:cs="Arial"/>
          <w:i/>
          <w:sz w:val="32"/>
          <w:szCs w:val="32"/>
        </w:rPr>
        <w:t xml:space="preserve">:  </w:t>
      </w:r>
    </w:p>
    <w:p w14:paraId="1CEB4EF9" w14:textId="41425208" w:rsidR="000F4E8A" w:rsidRPr="00FC220C" w:rsidRDefault="000F4E8A" w:rsidP="008C34C7">
      <w:pPr>
        <w:pStyle w:val="NormalWeb"/>
        <w:spacing w:line="276" w:lineRule="auto"/>
        <w:rPr>
          <w:rFonts w:ascii="Arial" w:hAnsi="Arial" w:cs="Arial"/>
          <w:i/>
          <w:sz w:val="32"/>
          <w:szCs w:val="32"/>
        </w:rPr>
      </w:pPr>
      <w:r w:rsidRPr="00FC220C">
        <w:rPr>
          <w:rFonts w:ascii="Arial" w:hAnsi="Arial" w:cs="Arial"/>
          <w:i/>
          <w:sz w:val="32"/>
          <w:szCs w:val="32"/>
        </w:rPr>
        <w:t xml:space="preserve">“As we discussed briefly ante, the Authority contends that that it alone can invoke the market participation doctrine as an exception to federal preemption of CEQA. It notes that petitioners and amici cite only cases where the doctrine was used defensively by a public entity to protect actions it elected to take in the market. It provides no authority supporting the argument that the power to “invoke” the doctrine is reserved for it to selectively assert in order to exempt those projects of its choosing from federal preemption. </w:t>
      </w:r>
    </w:p>
    <w:p w14:paraId="7F35E7D1" w14:textId="2851C8BC" w:rsidR="0015655E" w:rsidRPr="00FC220C" w:rsidRDefault="0015655E" w:rsidP="008C34C7">
      <w:pPr>
        <w:pStyle w:val="NormalWeb"/>
        <w:spacing w:line="276" w:lineRule="auto"/>
        <w:rPr>
          <w:rFonts w:ascii="Arial" w:hAnsi="Arial" w:cs="Arial"/>
          <w:i/>
          <w:sz w:val="32"/>
          <w:szCs w:val="32"/>
        </w:rPr>
      </w:pPr>
      <w:r w:rsidRPr="00FC220C">
        <w:rPr>
          <w:rFonts w:ascii="Arial" w:hAnsi="Arial" w:cs="Arial"/>
          <w:i/>
          <w:sz w:val="32"/>
          <w:szCs w:val="32"/>
        </w:rPr>
        <w:t>This case is unusual to say the least; the state entity, represented by the state’s Attorney General, is inexplicably arguing for federal preemption instead of defending the application of state law. We would better understand if the Authority’s position was that federal law preempts CEQA and there is nothing the state can do to change that result--like it or not, the law is the law and all must abide by it. The Authority, however, admits the market participation doctrine could apply, apparently if the state chose not to oppose its application, and it “remains free to assert the market participant exception to federal preemption in exercising its proprietary judgment and discretion.” The Authority’s position appears to be that it alone has discretion to decide whether to require its project</w:t>
      </w:r>
      <w:r w:rsidR="00EA22A5" w:rsidRPr="00FC220C">
        <w:rPr>
          <w:rFonts w:ascii="Arial" w:hAnsi="Arial" w:cs="Arial"/>
          <w:i/>
          <w:sz w:val="32"/>
          <w:szCs w:val="32"/>
        </w:rPr>
        <w:t>, the HST, to comply with CEQA.</w:t>
      </w:r>
    </w:p>
    <w:p w14:paraId="2BBF9AB9" w14:textId="2EDDA1CD" w:rsidR="00EA22A5" w:rsidRPr="00FC220C" w:rsidRDefault="00EA22A5" w:rsidP="008C34C7">
      <w:pPr>
        <w:pStyle w:val="NormalWeb"/>
        <w:spacing w:line="276" w:lineRule="auto"/>
        <w:rPr>
          <w:rFonts w:ascii="Arial" w:hAnsi="Arial" w:cs="Arial"/>
          <w:i/>
          <w:sz w:val="32"/>
          <w:szCs w:val="32"/>
        </w:rPr>
      </w:pPr>
      <w:r w:rsidRPr="00FC220C">
        <w:rPr>
          <w:rFonts w:ascii="Arial" w:hAnsi="Arial" w:cs="Arial"/>
          <w:i/>
          <w:sz w:val="32"/>
          <w:szCs w:val="32"/>
        </w:rPr>
        <w:t>In making this argument, the Authority ignores that its power is circumscribed by the provisions of Proposition 1A, the voter-approved bond measure to fund the HST. The Authority’s discretion is not unfettered; it must follow the directives of the electorate. As explained ante, one of those directives is compliance with CEQA.”</w:t>
      </w:r>
    </w:p>
    <w:p w14:paraId="1CA692D2" w14:textId="00A0CD2C" w:rsidR="00D12C38" w:rsidRPr="00FC220C" w:rsidRDefault="00D12C38" w:rsidP="008C34C7">
      <w:pPr>
        <w:pStyle w:val="NormalWeb"/>
        <w:spacing w:line="276" w:lineRule="auto"/>
        <w:rPr>
          <w:rFonts w:ascii="Arial" w:hAnsi="Arial" w:cs="Arial"/>
          <w:sz w:val="32"/>
          <w:szCs w:val="32"/>
        </w:rPr>
      </w:pPr>
      <w:r w:rsidRPr="00FC220C">
        <w:rPr>
          <w:rFonts w:ascii="Arial" w:hAnsi="Arial" w:cs="Arial"/>
          <w:sz w:val="32"/>
          <w:szCs w:val="32"/>
        </w:rPr>
        <w:t>One could make the very same argument in the request for Declaratory Relief.</w:t>
      </w:r>
      <w:r w:rsidR="00856311" w:rsidRPr="00FC220C">
        <w:rPr>
          <w:rFonts w:ascii="Arial" w:hAnsi="Arial" w:cs="Arial"/>
          <w:sz w:val="32"/>
          <w:szCs w:val="32"/>
        </w:rPr>
        <w:t xml:space="preserve">  Why is a state agency</w:t>
      </w:r>
      <w:r w:rsidRPr="00FC220C">
        <w:rPr>
          <w:rFonts w:ascii="Arial" w:hAnsi="Arial" w:cs="Arial"/>
          <w:sz w:val="32"/>
          <w:szCs w:val="32"/>
        </w:rPr>
        <w:t xml:space="preserve"> asking to disregard state law and have federal law preempt it? </w:t>
      </w:r>
    </w:p>
    <w:p w14:paraId="6DB19253" w14:textId="77777777" w:rsidR="00E943DF" w:rsidRPr="00FC220C" w:rsidRDefault="00E943DF" w:rsidP="00E943DF">
      <w:pPr>
        <w:spacing w:line="276" w:lineRule="auto"/>
        <w:rPr>
          <w:rFonts w:ascii="Arial" w:hAnsi="Arial" w:cs="Arial"/>
          <w:b/>
          <w:sz w:val="32"/>
          <w:szCs w:val="32"/>
        </w:rPr>
      </w:pPr>
      <w:r w:rsidRPr="00FC220C">
        <w:rPr>
          <w:rFonts w:ascii="Arial" w:hAnsi="Arial" w:cs="Arial"/>
          <w:b/>
          <w:sz w:val="32"/>
          <w:szCs w:val="32"/>
        </w:rPr>
        <w:t>De-publishing Atherton ruling and Declaratory Relief:</w:t>
      </w:r>
    </w:p>
    <w:p w14:paraId="50476FCA" w14:textId="77777777" w:rsidR="00E943DF" w:rsidRPr="00FC220C" w:rsidRDefault="00E943DF" w:rsidP="00E943DF">
      <w:pPr>
        <w:spacing w:line="276" w:lineRule="auto"/>
        <w:rPr>
          <w:rFonts w:ascii="Arial" w:hAnsi="Arial" w:cs="Arial"/>
          <w:sz w:val="32"/>
          <w:szCs w:val="32"/>
        </w:rPr>
      </w:pPr>
    </w:p>
    <w:p w14:paraId="5F98791D" w14:textId="4D7E7D40" w:rsidR="00E943DF" w:rsidRPr="00FC220C" w:rsidRDefault="00D12C38" w:rsidP="00E943DF">
      <w:pPr>
        <w:spacing w:line="276" w:lineRule="auto"/>
        <w:rPr>
          <w:rFonts w:ascii="Arial" w:hAnsi="Arial" w:cs="Arial"/>
          <w:sz w:val="32"/>
          <w:szCs w:val="32"/>
        </w:rPr>
      </w:pPr>
      <w:r w:rsidRPr="00FC220C">
        <w:rPr>
          <w:rFonts w:ascii="Arial" w:hAnsi="Arial" w:cs="Arial"/>
          <w:sz w:val="32"/>
          <w:szCs w:val="32"/>
        </w:rPr>
        <w:t xml:space="preserve">Since the Authority didn’t win the </w:t>
      </w:r>
      <w:r w:rsidRPr="000527E8">
        <w:rPr>
          <w:rFonts w:ascii="Arial" w:hAnsi="Arial" w:cs="Arial"/>
          <w:i/>
          <w:sz w:val="32"/>
          <w:szCs w:val="32"/>
        </w:rPr>
        <w:t>Atherton</w:t>
      </w:r>
      <w:r w:rsidR="000527E8">
        <w:rPr>
          <w:rFonts w:ascii="Arial" w:hAnsi="Arial" w:cs="Arial"/>
          <w:i/>
          <w:sz w:val="32"/>
          <w:szCs w:val="32"/>
        </w:rPr>
        <w:t xml:space="preserve"> II</w:t>
      </w:r>
      <w:r w:rsidRPr="000527E8">
        <w:rPr>
          <w:rFonts w:ascii="Arial" w:hAnsi="Arial" w:cs="Arial"/>
          <w:i/>
          <w:sz w:val="32"/>
          <w:szCs w:val="32"/>
        </w:rPr>
        <w:t xml:space="preserve"> case</w:t>
      </w:r>
      <w:r w:rsidR="009F6C3D" w:rsidRPr="00FC220C">
        <w:rPr>
          <w:rFonts w:ascii="Arial" w:hAnsi="Arial" w:cs="Arial"/>
          <w:sz w:val="32"/>
          <w:szCs w:val="32"/>
        </w:rPr>
        <w:t xml:space="preserve"> in regard to federal preemption and no doubt very displeased about it</w:t>
      </w:r>
      <w:r w:rsidRPr="00FC220C">
        <w:rPr>
          <w:rFonts w:ascii="Arial" w:hAnsi="Arial" w:cs="Arial"/>
          <w:sz w:val="32"/>
          <w:szCs w:val="32"/>
        </w:rPr>
        <w:t xml:space="preserve">, </w:t>
      </w:r>
      <w:r w:rsidR="00375AA0" w:rsidRPr="00FC220C">
        <w:rPr>
          <w:rFonts w:ascii="Arial" w:hAnsi="Arial" w:cs="Arial"/>
          <w:sz w:val="32"/>
          <w:szCs w:val="32"/>
        </w:rPr>
        <w:t>t</w:t>
      </w:r>
      <w:r w:rsidR="00E943DF" w:rsidRPr="00FC220C">
        <w:rPr>
          <w:rFonts w:ascii="Arial" w:hAnsi="Arial" w:cs="Arial"/>
          <w:sz w:val="32"/>
          <w:szCs w:val="32"/>
        </w:rPr>
        <w:t>he Rail Authority is now asking for the California Supreme Court for</w:t>
      </w:r>
      <w:r w:rsidR="00933FC2" w:rsidRPr="00FC220C">
        <w:rPr>
          <w:rFonts w:ascii="Arial" w:hAnsi="Arial" w:cs="Arial"/>
          <w:sz w:val="32"/>
          <w:szCs w:val="32"/>
        </w:rPr>
        <w:t xml:space="preserve"> the</w:t>
      </w:r>
      <w:r w:rsidR="00E943DF" w:rsidRPr="00FC220C">
        <w:rPr>
          <w:rFonts w:ascii="Arial" w:hAnsi="Arial" w:cs="Arial"/>
          <w:sz w:val="32"/>
          <w:szCs w:val="32"/>
        </w:rPr>
        <w:t xml:space="preserve"> de-publication of the</w:t>
      </w:r>
      <w:r w:rsidR="00933FC2" w:rsidRPr="00FC220C">
        <w:rPr>
          <w:rFonts w:ascii="Arial" w:hAnsi="Arial" w:cs="Arial"/>
          <w:sz w:val="32"/>
          <w:szCs w:val="32"/>
        </w:rPr>
        <w:t xml:space="preserve"> Appellate decision in</w:t>
      </w:r>
      <w:r w:rsidR="00375AA0" w:rsidRPr="00FC220C">
        <w:rPr>
          <w:rFonts w:ascii="Arial" w:hAnsi="Arial" w:cs="Arial"/>
          <w:sz w:val="32"/>
          <w:szCs w:val="32"/>
        </w:rPr>
        <w:t xml:space="preserve"> the Atherton 2 case,</w:t>
      </w:r>
      <w:r w:rsidR="00E943DF" w:rsidRPr="00FC220C">
        <w:rPr>
          <w:rFonts w:ascii="Arial" w:hAnsi="Arial" w:cs="Arial"/>
          <w:sz w:val="32"/>
          <w:szCs w:val="32"/>
        </w:rPr>
        <w:t xml:space="preserve"> meaning others are not supposed to use the case for precedent.  Per their brief, they apparently do not want to appeal to the State’s Supreme Court.   </w:t>
      </w:r>
      <w:r w:rsidR="009F6C3D" w:rsidRPr="00FC220C">
        <w:rPr>
          <w:rFonts w:ascii="Arial" w:hAnsi="Arial" w:cs="Arial"/>
          <w:sz w:val="32"/>
          <w:szCs w:val="32"/>
        </w:rPr>
        <w:t xml:space="preserve">Why?  </w:t>
      </w:r>
      <w:r w:rsidR="002E2EF9" w:rsidRPr="00FC220C">
        <w:rPr>
          <w:rFonts w:ascii="Arial" w:hAnsi="Arial" w:cs="Arial"/>
          <w:sz w:val="32"/>
          <w:szCs w:val="32"/>
        </w:rPr>
        <w:t xml:space="preserve">Most likely because of the time it might take or their fear they would not like the outcome if the </w:t>
      </w:r>
      <w:r w:rsidR="002E2EF9">
        <w:rPr>
          <w:rFonts w:ascii="Arial" w:hAnsi="Arial" w:cs="Arial"/>
          <w:sz w:val="32"/>
          <w:szCs w:val="32"/>
        </w:rPr>
        <w:t xml:space="preserve">State </w:t>
      </w:r>
      <w:r w:rsidR="002E2EF9" w:rsidRPr="00FC220C">
        <w:rPr>
          <w:rFonts w:ascii="Arial" w:hAnsi="Arial" w:cs="Arial"/>
          <w:sz w:val="32"/>
          <w:szCs w:val="32"/>
        </w:rPr>
        <w:t xml:space="preserve">High-Court reviewed the case. </w:t>
      </w:r>
      <w:hyperlink r:id="rId13" w:history="1">
        <w:r w:rsidR="00E943DF" w:rsidRPr="00FC220C">
          <w:rPr>
            <w:rStyle w:val="Hyperlink"/>
            <w:rFonts w:ascii="Arial" w:hAnsi="Arial" w:cs="Arial"/>
            <w:sz w:val="32"/>
            <w:szCs w:val="32"/>
          </w:rPr>
          <w:t>http://transdef.org/HSR/Appeal_assets/Request%20for%20Depublication%20Letter%20Brief.pdf</w:t>
        </w:r>
      </w:hyperlink>
      <w:r w:rsidR="00E943DF" w:rsidRPr="00FC220C">
        <w:rPr>
          <w:rFonts w:ascii="Arial" w:hAnsi="Arial" w:cs="Arial"/>
          <w:sz w:val="32"/>
          <w:szCs w:val="32"/>
        </w:rPr>
        <w:t xml:space="preserve"> </w:t>
      </w:r>
    </w:p>
    <w:p w14:paraId="776B3A7A" w14:textId="77777777" w:rsidR="00E943DF" w:rsidRPr="00FC220C" w:rsidRDefault="00E943DF" w:rsidP="00E943DF">
      <w:pPr>
        <w:spacing w:line="276" w:lineRule="auto"/>
        <w:rPr>
          <w:rFonts w:ascii="Arial" w:hAnsi="Arial" w:cs="Arial"/>
          <w:sz w:val="32"/>
          <w:szCs w:val="32"/>
        </w:rPr>
      </w:pPr>
    </w:p>
    <w:p w14:paraId="345C130F" w14:textId="77777777" w:rsidR="00973D7A" w:rsidRDefault="00933FC2" w:rsidP="00E943DF">
      <w:pPr>
        <w:spacing w:line="276" w:lineRule="auto"/>
        <w:rPr>
          <w:rFonts w:ascii="Arial" w:hAnsi="Arial" w:cs="Arial"/>
          <w:sz w:val="32"/>
          <w:szCs w:val="32"/>
        </w:rPr>
      </w:pPr>
      <w:r w:rsidRPr="00FC220C">
        <w:rPr>
          <w:rFonts w:ascii="Arial" w:hAnsi="Arial" w:cs="Arial"/>
          <w:sz w:val="32"/>
          <w:szCs w:val="32"/>
        </w:rPr>
        <w:t>Here is Stuart Flashman’s</w:t>
      </w:r>
      <w:r w:rsidR="006426FB">
        <w:rPr>
          <w:rFonts w:ascii="Arial" w:hAnsi="Arial" w:cs="Arial"/>
          <w:sz w:val="32"/>
          <w:szCs w:val="32"/>
        </w:rPr>
        <w:t xml:space="preserve"> reply to the request to depublish. He is the attorney</w:t>
      </w:r>
      <w:r w:rsidR="00E943DF" w:rsidRPr="00FC220C">
        <w:rPr>
          <w:rFonts w:ascii="Arial" w:hAnsi="Arial" w:cs="Arial"/>
          <w:sz w:val="32"/>
          <w:szCs w:val="32"/>
        </w:rPr>
        <w:t xml:space="preserve"> for the </w:t>
      </w:r>
      <w:r w:rsidR="00E943DF" w:rsidRPr="006426FB">
        <w:rPr>
          <w:rFonts w:ascii="Arial" w:hAnsi="Arial" w:cs="Arial"/>
          <w:i/>
          <w:sz w:val="32"/>
          <w:szCs w:val="32"/>
        </w:rPr>
        <w:t>Atherton</w:t>
      </w:r>
      <w:r w:rsidR="006426FB" w:rsidRPr="006426FB">
        <w:rPr>
          <w:rFonts w:ascii="Arial" w:hAnsi="Arial" w:cs="Arial"/>
          <w:i/>
          <w:sz w:val="32"/>
          <w:szCs w:val="32"/>
        </w:rPr>
        <w:t xml:space="preserve"> II</w:t>
      </w:r>
      <w:r w:rsidR="006426FB">
        <w:rPr>
          <w:rFonts w:ascii="Arial" w:hAnsi="Arial" w:cs="Arial"/>
          <w:sz w:val="32"/>
          <w:szCs w:val="32"/>
        </w:rPr>
        <w:t xml:space="preserve"> case and</w:t>
      </w:r>
      <w:r w:rsidR="00E943DF" w:rsidRPr="00FC220C">
        <w:rPr>
          <w:rFonts w:ascii="Arial" w:hAnsi="Arial" w:cs="Arial"/>
          <w:sz w:val="32"/>
          <w:szCs w:val="32"/>
        </w:rPr>
        <w:t xml:space="preserve"> obviously believes this important decision should stand.  </w:t>
      </w:r>
      <w:r w:rsidR="00973D7A">
        <w:rPr>
          <w:rFonts w:ascii="Arial" w:hAnsi="Arial" w:cs="Arial"/>
          <w:sz w:val="32"/>
          <w:szCs w:val="32"/>
        </w:rPr>
        <w:t xml:space="preserve"> </w:t>
      </w:r>
    </w:p>
    <w:p w14:paraId="092B966C" w14:textId="77777777" w:rsidR="00973D7A" w:rsidRPr="004A2E65" w:rsidRDefault="00973D7A" w:rsidP="00973D7A">
      <w:pPr>
        <w:pStyle w:val="NormalWeb"/>
        <w:spacing w:line="276" w:lineRule="auto"/>
        <w:rPr>
          <w:rFonts w:ascii="Arial" w:hAnsi="Arial" w:cs="Arial"/>
          <w:sz w:val="32"/>
          <w:szCs w:val="32"/>
        </w:rPr>
      </w:pPr>
      <w:r>
        <w:rPr>
          <w:rFonts w:ascii="Arial" w:hAnsi="Arial" w:cs="Arial"/>
          <w:sz w:val="32"/>
          <w:szCs w:val="32"/>
        </w:rPr>
        <w:t xml:space="preserve">In his </w:t>
      </w:r>
      <w:hyperlink r:id="rId14" w:history="1">
        <w:r>
          <w:rPr>
            <w:rStyle w:val="Hyperlink"/>
            <w:rFonts w:ascii="Arial" w:hAnsi="Arial" w:cs="Arial"/>
            <w:sz w:val="32"/>
            <w:szCs w:val="32"/>
          </w:rPr>
          <w:t>letter to the Supreme Court</w:t>
        </w:r>
      </w:hyperlink>
      <w:r>
        <w:rPr>
          <w:rFonts w:ascii="Arial" w:hAnsi="Arial" w:cs="Arial"/>
          <w:sz w:val="32"/>
          <w:szCs w:val="32"/>
        </w:rPr>
        <w:t xml:space="preserve"> h</w:t>
      </w:r>
      <w:r w:rsidRPr="004A2E65">
        <w:rPr>
          <w:rFonts w:ascii="Arial" w:hAnsi="Arial" w:cs="Arial"/>
          <w:sz w:val="32"/>
          <w:szCs w:val="32"/>
        </w:rPr>
        <w:t>e notes,</w:t>
      </w:r>
      <w:r>
        <w:rPr>
          <w:rFonts w:ascii="Arial" w:hAnsi="Arial" w:cs="Arial"/>
          <w:sz w:val="32"/>
          <w:szCs w:val="32"/>
        </w:rPr>
        <w:t xml:space="preserve"> </w:t>
      </w:r>
      <w:r w:rsidRPr="004A2E65">
        <w:rPr>
          <w:rFonts w:ascii="Arial" w:hAnsi="Arial" w:cs="Arial"/>
          <w:sz w:val="32"/>
          <w:szCs w:val="32"/>
        </w:rPr>
        <w:t>”all of the letters requesting depublication argue that the decision was wrongly decided. They argue that the Court of Appeal erred</w:t>
      </w:r>
      <w:r>
        <w:rPr>
          <w:rFonts w:ascii="Arial" w:hAnsi="Arial" w:cs="Arial"/>
          <w:sz w:val="32"/>
          <w:szCs w:val="32"/>
        </w:rPr>
        <w:t xml:space="preserve"> in construing the legislature's</w:t>
      </w:r>
      <w:r w:rsidRPr="004A2E65">
        <w:rPr>
          <w:rFonts w:ascii="Arial" w:hAnsi="Arial" w:cs="Arial"/>
          <w:sz w:val="32"/>
          <w:szCs w:val="32"/>
        </w:rPr>
        <w:t xml:space="preserve"> and the voters' intent in creating and funding the High-Speed Rail Authority. If the Attorney General wished to press these points, her proper recourse was to petition for review, and the other agencies could have supported review. However, depublication is not intended to express the Court's opinion on the correctness of a decision. (Rule of</w:t>
      </w:r>
      <w:r>
        <w:rPr>
          <w:rFonts w:ascii="Arial" w:hAnsi="Arial" w:cs="Arial"/>
          <w:sz w:val="32"/>
          <w:szCs w:val="32"/>
        </w:rPr>
        <w:t xml:space="preserve"> </w:t>
      </w:r>
      <w:r w:rsidRPr="004A2E65">
        <w:rPr>
          <w:rFonts w:ascii="Arial" w:hAnsi="Arial" w:cs="Arial"/>
          <w:sz w:val="32"/>
          <w:szCs w:val="32"/>
        </w:rPr>
        <w:t>Court 8.1125 subd. (d).)”</w:t>
      </w:r>
    </w:p>
    <w:p w14:paraId="68366A4C" w14:textId="77777777" w:rsidR="00973D7A" w:rsidRDefault="00973D7A" w:rsidP="00973D7A">
      <w:pPr>
        <w:pStyle w:val="NormalWeb"/>
        <w:spacing w:line="276" w:lineRule="auto"/>
        <w:rPr>
          <w:rFonts w:ascii="Arial" w:hAnsi="Arial" w:cs="Arial"/>
          <w:sz w:val="32"/>
          <w:szCs w:val="32"/>
        </w:rPr>
      </w:pPr>
      <w:r>
        <w:rPr>
          <w:rFonts w:ascii="Arial" w:hAnsi="Arial" w:cs="Arial"/>
          <w:sz w:val="32"/>
          <w:szCs w:val="32"/>
        </w:rPr>
        <w:t>He also said, “</w:t>
      </w:r>
      <w:r w:rsidRPr="000D0A15">
        <w:rPr>
          <w:rFonts w:ascii="Arial" w:hAnsi="Arial" w:cs="Arial"/>
          <w:sz w:val="32"/>
          <w:szCs w:val="32"/>
        </w:rPr>
        <w:t>If the parties seeking depublication feel that major state transportation projects should not be subject to CEQA review, that argument should be addressed to the Legislature, which clearly knows how to exempt classes of</w:t>
      </w:r>
      <w:r>
        <w:rPr>
          <w:rFonts w:ascii="Arial" w:hAnsi="Arial" w:cs="Arial"/>
          <w:sz w:val="32"/>
          <w:szCs w:val="32"/>
        </w:rPr>
        <w:t xml:space="preserve"> </w:t>
      </w:r>
      <w:r w:rsidRPr="000D0A15">
        <w:rPr>
          <w:rFonts w:ascii="Arial" w:hAnsi="Arial" w:cs="Arial"/>
          <w:sz w:val="32"/>
          <w:szCs w:val="32"/>
        </w:rPr>
        <w:t>projects from CEQA review when it feels such exemption is warranted.</w:t>
      </w:r>
      <w:r>
        <w:rPr>
          <w:rFonts w:ascii="Arial" w:hAnsi="Arial" w:cs="Arial"/>
          <w:sz w:val="32"/>
          <w:szCs w:val="32"/>
        </w:rPr>
        <w:t>”</w:t>
      </w:r>
      <w:r w:rsidRPr="000D0A15">
        <w:rPr>
          <w:rFonts w:ascii="Arial" w:hAnsi="Arial" w:cs="Arial"/>
          <w:sz w:val="32"/>
          <w:szCs w:val="32"/>
        </w:rPr>
        <w:t xml:space="preserve"> </w:t>
      </w:r>
    </w:p>
    <w:p w14:paraId="60CA2220" w14:textId="67CE2C83" w:rsidR="00444897" w:rsidRPr="00FC220C" w:rsidRDefault="00444897" w:rsidP="00444897">
      <w:pPr>
        <w:spacing w:line="276" w:lineRule="auto"/>
        <w:rPr>
          <w:rFonts w:ascii="Arial" w:hAnsi="Arial" w:cs="Arial"/>
          <w:sz w:val="32"/>
          <w:szCs w:val="32"/>
        </w:rPr>
      </w:pPr>
      <w:r w:rsidRPr="00FC220C">
        <w:rPr>
          <w:rFonts w:ascii="Arial" w:hAnsi="Arial" w:cs="Arial"/>
          <w:sz w:val="32"/>
          <w:szCs w:val="32"/>
        </w:rPr>
        <w:t xml:space="preserve">And now as indicated and explained in this letter, the Rail Authority is trying a third attempt and is coming to this board for declaratory relief.  </w:t>
      </w:r>
    </w:p>
    <w:p w14:paraId="60E2DE39" w14:textId="458C13D8" w:rsidR="00E943DF" w:rsidRPr="00FC220C" w:rsidRDefault="00E943DF" w:rsidP="00E943DF">
      <w:pPr>
        <w:pStyle w:val="NormalWeb"/>
        <w:spacing w:line="276" w:lineRule="auto"/>
        <w:rPr>
          <w:rFonts w:ascii="Arial" w:hAnsi="Arial" w:cs="Arial"/>
          <w:b/>
          <w:sz w:val="32"/>
          <w:szCs w:val="32"/>
        </w:rPr>
      </w:pPr>
      <w:r w:rsidRPr="00FC220C">
        <w:rPr>
          <w:rFonts w:ascii="Arial" w:hAnsi="Arial" w:cs="Arial"/>
          <w:b/>
          <w:sz w:val="32"/>
          <w:szCs w:val="32"/>
        </w:rPr>
        <w:t xml:space="preserve">The Appeal of the Appellate Court decision and the Request for review to the California Supreme Court:  Case: </w:t>
      </w:r>
      <w:r w:rsidRPr="00FC220C">
        <w:rPr>
          <w:rFonts w:ascii="Arial" w:hAnsi="Arial" w:cs="Arial"/>
          <w:b/>
          <w:i/>
          <w:sz w:val="32"/>
          <w:szCs w:val="32"/>
        </w:rPr>
        <w:t>Tos/Fukuda/Kings County</w:t>
      </w:r>
    </w:p>
    <w:p w14:paraId="004B0CA5" w14:textId="24C81325" w:rsidR="00E943DF" w:rsidRPr="00FC220C" w:rsidRDefault="00E943DF" w:rsidP="00E943DF">
      <w:pPr>
        <w:pStyle w:val="NormalWeb"/>
        <w:spacing w:line="276" w:lineRule="auto"/>
        <w:rPr>
          <w:rFonts w:ascii="Arial" w:hAnsi="Arial" w:cs="Arial"/>
          <w:sz w:val="32"/>
          <w:szCs w:val="32"/>
        </w:rPr>
      </w:pPr>
      <w:r w:rsidRPr="00FC220C">
        <w:rPr>
          <w:rFonts w:ascii="Arial" w:hAnsi="Arial" w:cs="Arial"/>
          <w:sz w:val="32"/>
          <w:szCs w:val="32"/>
        </w:rPr>
        <w:t>To make a long story short:  California’s Supreme Court declined to review the Appellate decision.  What does this mean?</w:t>
      </w:r>
      <w:r w:rsidR="001B4CE6" w:rsidRPr="00FC220C">
        <w:rPr>
          <w:rFonts w:ascii="Arial" w:hAnsi="Arial" w:cs="Arial"/>
          <w:sz w:val="32"/>
          <w:szCs w:val="32"/>
        </w:rPr>
        <w:t xml:space="preserve">  It means that the Rail Authority is st</w:t>
      </w:r>
      <w:r w:rsidR="00933FC2" w:rsidRPr="00FC220C">
        <w:rPr>
          <w:rFonts w:ascii="Arial" w:hAnsi="Arial" w:cs="Arial"/>
          <w:sz w:val="32"/>
          <w:szCs w:val="32"/>
        </w:rPr>
        <w:t xml:space="preserve">uck with the Appellate decision and it’s tough. </w:t>
      </w:r>
      <w:r w:rsidR="001B4CE6" w:rsidRPr="00FC220C">
        <w:rPr>
          <w:rFonts w:ascii="Arial" w:hAnsi="Arial" w:cs="Arial"/>
          <w:sz w:val="32"/>
          <w:szCs w:val="32"/>
        </w:rPr>
        <w:t xml:space="preserve"> </w:t>
      </w:r>
    </w:p>
    <w:p w14:paraId="7A1C1609" w14:textId="35A86814" w:rsidR="00E943DF" w:rsidRPr="00FC220C" w:rsidRDefault="001B4CE6" w:rsidP="00E943DF">
      <w:pPr>
        <w:spacing w:line="276" w:lineRule="auto"/>
        <w:rPr>
          <w:rFonts w:ascii="Arial" w:hAnsi="Arial" w:cs="Arial"/>
          <w:sz w:val="32"/>
          <w:szCs w:val="32"/>
        </w:rPr>
      </w:pPr>
      <w:r w:rsidRPr="00FC220C">
        <w:rPr>
          <w:rFonts w:ascii="Arial" w:hAnsi="Arial" w:cs="Arial"/>
          <w:sz w:val="32"/>
          <w:szCs w:val="32"/>
        </w:rPr>
        <w:t>As background, p</w:t>
      </w:r>
      <w:r w:rsidR="00E943DF" w:rsidRPr="00FC220C">
        <w:rPr>
          <w:rFonts w:ascii="Arial" w:hAnsi="Arial" w:cs="Arial"/>
          <w:sz w:val="32"/>
          <w:szCs w:val="32"/>
        </w:rPr>
        <w:t>roject opponents requested a State Supreme Court review of the Appellate decision but unfort</w:t>
      </w:r>
      <w:r w:rsidR="006E0AE0" w:rsidRPr="00FC220C">
        <w:rPr>
          <w:rFonts w:ascii="Arial" w:hAnsi="Arial" w:cs="Arial"/>
          <w:sz w:val="32"/>
          <w:szCs w:val="32"/>
        </w:rPr>
        <w:t xml:space="preserve">unately they </w:t>
      </w:r>
      <w:r w:rsidR="00E943DF" w:rsidRPr="00FC220C">
        <w:rPr>
          <w:rFonts w:ascii="Arial" w:hAnsi="Arial" w:cs="Arial"/>
          <w:sz w:val="32"/>
          <w:szCs w:val="32"/>
        </w:rPr>
        <w:t xml:space="preserve">turned down the request at this time. </w:t>
      </w:r>
    </w:p>
    <w:p w14:paraId="22865321" w14:textId="77777777" w:rsidR="00E943DF" w:rsidRPr="00FC220C" w:rsidRDefault="00E943DF" w:rsidP="00E943DF">
      <w:pPr>
        <w:spacing w:line="276" w:lineRule="auto"/>
        <w:rPr>
          <w:rFonts w:ascii="Arial" w:hAnsi="Arial" w:cs="Arial"/>
          <w:sz w:val="32"/>
          <w:szCs w:val="32"/>
        </w:rPr>
      </w:pPr>
    </w:p>
    <w:p w14:paraId="63AEEC48" w14:textId="5568751C" w:rsidR="00E943DF" w:rsidRPr="00FC220C" w:rsidRDefault="00E943DF" w:rsidP="00E943DF">
      <w:pPr>
        <w:spacing w:line="276" w:lineRule="auto"/>
        <w:rPr>
          <w:rFonts w:ascii="Arial" w:hAnsi="Arial" w:cs="Arial"/>
          <w:sz w:val="32"/>
          <w:szCs w:val="32"/>
        </w:rPr>
      </w:pPr>
      <w:r w:rsidRPr="00FC220C">
        <w:rPr>
          <w:rFonts w:ascii="Arial" w:hAnsi="Arial" w:cs="Arial"/>
          <w:sz w:val="32"/>
          <w:szCs w:val="32"/>
        </w:rPr>
        <w:t>Judge Quentin Kopp, who was head of the California High-Speed Rail program during the battles of language preparation for the bond measure a</w:t>
      </w:r>
      <w:r w:rsidR="00933FC2" w:rsidRPr="00FC220C">
        <w:rPr>
          <w:rFonts w:ascii="Arial" w:hAnsi="Arial" w:cs="Arial"/>
          <w:sz w:val="32"/>
          <w:szCs w:val="32"/>
        </w:rPr>
        <w:t xml:space="preserve">nd AB 3034 in 2007 and 2008 </w:t>
      </w:r>
      <w:r w:rsidRPr="00FC220C">
        <w:rPr>
          <w:rFonts w:ascii="Arial" w:hAnsi="Arial" w:cs="Arial"/>
          <w:sz w:val="32"/>
          <w:szCs w:val="32"/>
        </w:rPr>
        <w:t xml:space="preserve">believes that the State Supreme court will eventually agree to hear the case if project proponents attempt to maneuver past state requirements in the second funding plan. Quentin Kopp feels after the normal path of court challenges, the Supreme Court will eventually agree to hear the case.    </w:t>
      </w:r>
    </w:p>
    <w:p w14:paraId="48AB7AF8" w14:textId="77777777" w:rsidR="00E943DF" w:rsidRPr="00FC220C" w:rsidRDefault="00E943DF" w:rsidP="00E943DF">
      <w:pPr>
        <w:spacing w:line="276" w:lineRule="auto"/>
        <w:rPr>
          <w:rFonts w:ascii="Arial" w:hAnsi="Arial" w:cs="Arial"/>
          <w:sz w:val="32"/>
          <w:szCs w:val="32"/>
        </w:rPr>
      </w:pPr>
    </w:p>
    <w:p w14:paraId="3AE9984A" w14:textId="54B43812" w:rsidR="00E943DF" w:rsidRPr="00FC220C" w:rsidRDefault="00E943DF" w:rsidP="00B73B39">
      <w:pPr>
        <w:spacing w:line="276" w:lineRule="auto"/>
        <w:rPr>
          <w:rFonts w:ascii="Arial" w:hAnsi="Arial" w:cs="Arial"/>
          <w:sz w:val="32"/>
          <w:szCs w:val="32"/>
        </w:rPr>
      </w:pPr>
      <w:r w:rsidRPr="00FC220C">
        <w:rPr>
          <w:rFonts w:ascii="Arial" w:hAnsi="Arial" w:cs="Arial"/>
          <w:sz w:val="32"/>
          <w:szCs w:val="32"/>
        </w:rPr>
        <w:t>The Authority board members have been quoted in the press as saying they’re moving head quickly to build the project.  But that is spin for the press and puts out a false impression of where they are in the process of getting read</w:t>
      </w:r>
      <w:r w:rsidR="00127C2F" w:rsidRPr="00FC220C">
        <w:rPr>
          <w:rFonts w:ascii="Arial" w:hAnsi="Arial" w:cs="Arial"/>
          <w:sz w:val="32"/>
          <w:szCs w:val="32"/>
        </w:rPr>
        <w:t>y to build in earnest.  Most of all they</w:t>
      </w:r>
      <w:r w:rsidRPr="00FC220C">
        <w:rPr>
          <w:rFonts w:ascii="Arial" w:hAnsi="Arial" w:cs="Arial"/>
          <w:sz w:val="32"/>
          <w:szCs w:val="32"/>
        </w:rPr>
        <w:t xml:space="preserve"> not ready because the Appellate decision only offered a temporary reprieve, the gift of time.</w:t>
      </w:r>
    </w:p>
    <w:p w14:paraId="0897F105" w14:textId="77777777" w:rsidR="000527E8" w:rsidRDefault="000527E8" w:rsidP="009F6C3D">
      <w:pPr>
        <w:spacing w:line="276" w:lineRule="auto"/>
        <w:rPr>
          <w:rFonts w:ascii="Arial" w:hAnsi="Arial" w:cs="Arial"/>
          <w:sz w:val="32"/>
          <w:szCs w:val="32"/>
        </w:rPr>
      </w:pPr>
    </w:p>
    <w:p w14:paraId="050D1F76" w14:textId="48060E74" w:rsidR="009F6C3D" w:rsidRPr="00FC220C" w:rsidRDefault="009F6C3D" w:rsidP="009F6C3D">
      <w:pPr>
        <w:spacing w:line="276" w:lineRule="auto"/>
        <w:rPr>
          <w:rFonts w:ascii="Arial" w:hAnsi="Arial" w:cs="Arial"/>
          <w:sz w:val="32"/>
          <w:szCs w:val="32"/>
        </w:rPr>
      </w:pPr>
      <w:r w:rsidRPr="00FC220C">
        <w:rPr>
          <w:rFonts w:ascii="Arial" w:hAnsi="Arial" w:cs="Arial"/>
          <w:sz w:val="32"/>
          <w:szCs w:val="32"/>
        </w:rPr>
        <w:t xml:space="preserve">See the article I wrote about this non-ruling. This is what the Rail Authority faces.   </w:t>
      </w:r>
      <w:hyperlink r:id="rId15" w:history="1">
        <w:r w:rsidRPr="00FC220C">
          <w:rPr>
            <w:rStyle w:val="Hyperlink"/>
            <w:rFonts w:ascii="Arial" w:hAnsi="Arial" w:cs="Arial"/>
            <w:sz w:val="32"/>
            <w:szCs w:val="32"/>
          </w:rPr>
          <w:t>http://www.examiner.com/article/appellate-decision-on-bullet-train-or-aka-deferring-the-piper?cid=db_articles</w:t>
        </w:r>
      </w:hyperlink>
      <w:r w:rsidRPr="00FC220C">
        <w:rPr>
          <w:rFonts w:ascii="Arial" w:hAnsi="Arial" w:cs="Arial"/>
          <w:sz w:val="32"/>
          <w:szCs w:val="32"/>
        </w:rPr>
        <w:t xml:space="preserve">  </w:t>
      </w:r>
    </w:p>
    <w:p w14:paraId="6885917A" w14:textId="672AD1A1" w:rsidR="009F6C3D" w:rsidRPr="00FC220C" w:rsidRDefault="009F6C3D" w:rsidP="00B73B39">
      <w:pPr>
        <w:spacing w:line="276" w:lineRule="auto"/>
        <w:rPr>
          <w:rFonts w:ascii="Arial" w:hAnsi="Arial" w:cs="Arial"/>
          <w:sz w:val="32"/>
          <w:szCs w:val="32"/>
        </w:rPr>
      </w:pPr>
    </w:p>
    <w:p w14:paraId="6E1920AD" w14:textId="6FF30AB6" w:rsidR="001B4CE6" w:rsidRPr="00FC220C" w:rsidRDefault="00127C2F" w:rsidP="00B73B39">
      <w:pPr>
        <w:widowControl w:val="0"/>
        <w:autoSpaceDE w:val="0"/>
        <w:autoSpaceDN w:val="0"/>
        <w:adjustRightInd w:val="0"/>
        <w:spacing w:line="276" w:lineRule="auto"/>
        <w:rPr>
          <w:rFonts w:ascii="Arial" w:hAnsi="Arial" w:cs="Arial"/>
          <w:color w:val="0D6212"/>
          <w:sz w:val="32"/>
          <w:szCs w:val="32"/>
        </w:rPr>
      </w:pPr>
      <w:r w:rsidRPr="00FC220C">
        <w:rPr>
          <w:rFonts w:ascii="Arial" w:hAnsi="Arial" w:cs="Arial"/>
          <w:sz w:val="32"/>
          <w:szCs w:val="32"/>
        </w:rPr>
        <w:t>Attorney</w:t>
      </w:r>
      <w:r w:rsidRPr="00FC220C">
        <w:rPr>
          <w:rFonts w:ascii="Arial" w:hAnsi="Arial" w:cs="Arial"/>
          <w:b/>
          <w:sz w:val="32"/>
          <w:szCs w:val="32"/>
        </w:rPr>
        <w:t xml:space="preserve"> </w:t>
      </w:r>
      <w:r w:rsidR="001B4CE6" w:rsidRPr="00FC220C">
        <w:rPr>
          <w:rFonts w:ascii="Arial" w:hAnsi="Arial" w:cs="Arial"/>
          <w:sz w:val="32"/>
          <w:szCs w:val="32"/>
        </w:rPr>
        <w:t>Mike</w:t>
      </w:r>
      <w:r w:rsidR="00513D00" w:rsidRPr="00FC220C">
        <w:rPr>
          <w:rFonts w:ascii="Arial" w:hAnsi="Arial" w:cs="Arial"/>
          <w:sz w:val="32"/>
          <w:szCs w:val="32"/>
        </w:rPr>
        <w:t xml:space="preserve"> Brady</w:t>
      </w:r>
      <w:r w:rsidR="001B4CE6" w:rsidRPr="00FC220C">
        <w:rPr>
          <w:rFonts w:ascii="Arial" w:hAnsi="Arial" w:cs="Arial"/>
          <w:sz w:val="32"/>
          <w:szCs w:val="32"/>
        </w:rPr>
        <w:t xml:space="preserve"> describe</w:t>
      </w:r>
      <w:r w:rsidRPr="00FC220C">
        <w:rPr>
          <w:rFonts w:ascii="Arial" w:hAnsi="Arial" w:cs="Arial"/>
          <w:sz w:val="32"/>
          <w:szCs w:val="32"/>
        </w:rPr>
        <w:t>s</w:t>
      </w:r>
      <w:r w:rsidR="00513D00" w:rsidRPr="00FC220C">
        <w:rPr>
          <w:rFonts w:ascii="Arial" w:hAnsi="Arial" w:cs="Arial"/>
          <w:sz w:val="32"/>
          <w:szCs w:val="32"/>
        </w:rPr>
        <w:t xml:space="preserve"> the court ruling: </w:t>
      </w:r>
      <w:r w:rsidR="001B4CE6" w:rsidRPr="00FC220C">
        <w:rPr>
          <w:rFonts w:ascii="Arial" w:hAnsi="Arial" w:cs="Arial"/>
          <w:sz w:val="32"/>
          <w:szCs w:val="32"/>
        </w:rPr>
        <w:t xml:space="preserve"> </w:t>
      </w:r>
    </w:p>
    <w:p w14:paraId="1A626403" w14:textId="77777777" w:rsidR="001B4CE6" w:rsidRPr="00FC220C" w:rsidRDefault="001B4CE6" w:rsidP="00B73B39">
      <w:pPr>
        <w:spacing w:line="276" w:lineRule="auto"/>
        <w:rPr>
          <w:rFonts w:ascii="Arial" w:hAnsi="Arial" w:cs="Arial"/>
          <w:color w:val="0D6212"/>
          <w:sz w:val="32"/>
          <w:szCs w:val="32"/>
        </w:rPr>
      </w:pPr>
    </w:p>
    <w:p w14:paraId="6AB9F163" w14:textId="5E6B378A" w:rsidR="001B4CE6" w:rsidRPr="00FC220C" w:rsidRDefault="001B4CE6" w:rsidP="00B73B39">
      <w:pPr>
        <w:spacing w:line="276" w:lineRule="auto"/>
        <w:rPr>
          <w:rFonts w:ascii="Arial" w:hAnsi="Arial" w:cs="Arial"/>
          <w:b/>
          <w:sz w:val="32"/>
          <w:szCs w:val="32"/>
        </w:rPr>
      </w:pPr>
      <w:r w:rsidRPr="00FC220C">
        <w:rPr>
          <w:rFonts w:ascii="Arial" w:hAnsi="Arial" w:cs="Arial"/>
          <w:sz w:val="32"/>
          <w:szCs w:val="32"/>
        </w:rPr>
        <w:t>“Under the appellate decision, the first funding plan is meant to inform the legislature only, preliminary to the APPROPRIATION PROCESS.  Once the appropriation is made, all provisions of 1A spring to life in the second funding plan and must be complied with before any Preposition 1A bond funds can be spent or used.  The taxpayers and the voters in passing Proposition 1A wanted these protections to be sure this project was not as poorly managed as most other public works projects.  These protections include, among others, the adequate funding requirement and the environmental completion requirements”  </w:t>
      </w:r>
    </w:p>
    <w:p w14:paraId="0AB98E90" w14:textId="77777777" w:rsidR="00E943DF" w:rsidRPr="00FC220C" w:rsidRDefault="00E943DF" w:rsidP="00B73B39">
      <w:pPr>
        <w:spacing w:line="276" w:lineRule="auto"/>
        <w:rPr>
          <w:rFonts w:ascii="Arial" w:hAnsi="Arial" w:cs="Arial"/>
          <w:sz w:val="32"/>
          <w:szCs w:val="32"/>
        </w:rPr>
      </w:pPr>
    </w:p>
    <w:p w14:paraId="0B9EF039" w14:textId="3CB661A0" w:rsidR="00E943DF" w:rsidRPr="00FC220C" w:rsidRDefault="000138B8" w:rsidP="00B73B39">
      <w:pPr>
        <w:widowControl w:val="0"/>
        <w:autoSpaceDE w:val="0"/>
        <w:autoSpaceDN w:val="0"/>
        <w:adjustRightInd w:val="0"/>
        <w:spacing w:after="320" w:line="276" w:lineRule="auto"/>
        <w:rPr>
          <w:rFonts w:ascii="Arial" w:hAnsi="Arial" w:cs="Arial"/>
          <w:sz w:val="32"/>
          <w:szCs w:val="32"/>
        </w:rPr>
      </w:pPr>
      <w:r w:rsidRPr="00FC220C">
        <w:rPr>
          <w:rFonts w:ascii="Arial" w:hAnsi="Arial" w:cs="Arial"/>
          <w:sz w:val="32"/>
          <w:szCs w:val="32"/>
        </w:rPr>
        <w:t xml:space="preserve">Brady also </w:t>
      </w:r>
      <w:r w:rsidR="00E943DF" w:rsidRPr="00FC220C">
        <w:rPr>
          <w:rFonts w:ascii="Arial" w:hAnsi="Arial" w:cs="Arial"/>
          <w:sz w:val="32"/>
          <w:szCs w:val="32"/>
        </w:rPr>
        <w:t>said, “The Court of Appeal decision said the Authority cannot access Prop1A bond funds until it goes through a rigorous procedure. Brady promised, “We will be there to enforce those requirements.”</w:t>
      </w:r>
    </w:p>
    <w:p w14:paraId="4C4C55DB" w14:textId="77777777" w:rsidR="00E0263F" w:rsidRPr="00FC220C" w:rsidRDefault="00E0263F" w:rsidP="00E0263F">
      <w:pPr>
        <w:spacing w:line="276" w:lineRule="auto"/>
        <w:rPr>
          <w:rFonts w:ascii="Arial" w:hAnsi="Arial" w:cs="Arial"/>
          <w:b/>
          <w:sz w:val="32"/>
          <w:szCs w:val="32"/>
        </w:rPr>
      </w:pPr>
      <w:r w:rsidRPr="00FC220C">
        <w:rPr>
          <w:rFonts w:ascii="Arial" w:hAnsi="Arial" w:cs="Arial"/>
          <w:b/>
          <w:sz w:val="32"/>
          <w:szCs w:val="32"/>
        </w:rPr>
        <w:t>Lawsuits are not their only problem:</w:t>
      </w:r>
    </w:p>
    <w:p w14:paraId="26425600" w14:textId="5A61CDCF" w:rsidR="008C34C7" w:rsidRPr="00FC220C" w:rsidRDefault="008C34C7" w:rsidP="008C34C7">
      <w:pPr>
        <w:spacing w:line="276" w:lineRule="auto"/>
        <w:rPr>
          <w:rFonts w:ascii="Arial" w:hAnsi="Arial" w:cs="Arial"/>
          <w:b/>
          <w:sz w:val="32"/>
          <w:szCs w:val="32"/>
        </w:rPr>
      </w:pPr>
    </w:p>
    <w:p w14:paraId="096FCA79" w14:textId="58A46DCA" w:rsidR="00087DEB" w:rsidRPr="00FC220C" w:rsidRDefault="00B3146B" w:rsidP="008C34C7">
      <w:pPr>
        <w:spacing w:line="276" w:lineRule="auto"/>
        <w:rPr>
          <w:rFonts w:ascii="Arial" w:hAnsi="Arial" w:cs="Arial"/>
          <w:sz w:val="32"/>
          <w:szCs w:val="32"/>
        </w:rPr>
      </w:pPr>
      <w:r w:rsidRPr="00FC220C">
        <w:rPr>
          <w:rFonts w:ascii="Arial" w:hAnsi="Arial" w:cs="Arial"/>
          <w:sz w:val="32"/>
          <w:szCs w:val="32"/>
        </w:rPr>
        <w:t>T</w:t>
      </w:r>
      <w:r w:rsidR="00DA7EEF" w:rsidRPr="00FC220C">
        <w:rPr>
          <w:rFonts w:ascii="Arial" w:hAnsi="Arial" w:cs="Arial"/>
          <w:sz w:val="32"/>
          <w:szCs w:val="32"/>
        </w:rPr>
        <w:t>he cloc</w:t>
      </w:r>
      <w:r w:rsidR="00CF27F8" w:rsidRPr="00FC220C">
        <w:rPr>
          <w:rFonts w:ascii="Arial" w:hAnsi="Arial" w:cs="Arial"/>
          <w:sz w:val="32"/>
          <w:szCs w:val="32"/>
        </w:rPr>
        <w:t xml:space="preserve">k is </w:t>
      </w:r>
      <w:r w:rsidR="00973D7A">
        <w:rPr>
          <w:rFonts w:ascii="Arial" w:hAnsi="Arial" w:cs="Arial"/>
          <w:sz w:val="32"/>
          <w:szCs w:val="32"/>
        </w:rPr>
        <w:t>ticking loudly day by day toward the</w:t>
      </w:r>
      <w:r w:rsidR="00CF27F8" w:rsidRPr="00FC220C">
        <w:rPr>
          <w:rFonts w:ascii="Arial" w:hAnsi="Arial" w:cs="Arial"/>
          <w:sz w:val="32"/>
          <w:szCs w:val="32"/>
        </w:rPr>
        <w:t xml:space="preserve"> September 2017 ARRA fund deadline.</w:t>
      </w:r>
      <w:r w:rsidR="00DA7EEF" w:rsidRPr="00FC220C">
        <w:rPr>
          <w:rFonts w:ascii="Arial" w:hAnsi="Arial" w:cs="Arial"/>
          <w:sz w:val="32"/>
          <w:szCs w:val="32"/>
        </w:rPr>
        <w:t xml:space="preserve"> </w:t>
      </w:r>
      <w:r w:rsidRPr="00FC220C">
        <w:rPr>
          <w:rFonts w:ascii="Arial" w:hAnsi="Arial" w:cs="Arial"/>
          <w:sz w:val="32"/>
          <w:szCs w:val="32"/>
        </w:rPr>
        <w:t xml:space="preserve"> </w:t>
      </w:r>
      <w:r w:rsidR="00087DEB" w:rsidRPr="00FC220C">
        <w:rPr>
          <w:rFonts w:ascii="Arial" w:hAnsi="Arial" w:cs="Arial"/>
          <w:sz w:val="32"/>
          <w:szCs w:val="32"/>
        </w:rPr>
        <w:t>If the Rail Authority finds a way to begin construction, one h</w:t>
      </w:r>
      <w:r w:rsidR="008C34C7" w:rsidRPr="00FC220C">
        <w:rPr>
          <w:rFonts w:ascii="Arial" w:hAnsi="Arial" w:cs="Arial"/>
          <w:sz w:val="32"/>
          <w:szCs w:val="32"/>
        </w:rPr>
        <w:t>as to ask,</w:t>
      </w:r>
      <w:r w:rsidRPr="00FC220C">
        <w:rPr>
          <w:rFonts w:ascii="Arial" w:hAnsi="Arial" w:cs="Arial"/>
          <w:sz w:val="32"/>
          <w:szCs w:val="32"/>
        </w:rPr>
        <w:t xml:space="preserve"> is too late to begin a project that cannot finish in time</w:t>
      </w:r>
      <w:r w:rsidR="00087DEB" w:rsidRPr="00FC220C">
        <w:rPr>
          <w:rFonts w:ascii="Arial" w:hAnsi="Arial" w:cs="Arial"/>
          <w:sz w:val="32"/>
          <w:szCs w:val="32"/>
        </w:rPr>
        <w:t xml:space="preserve"> to complete the first segment</w:t>
      </w:r>
      <w:r w:rsidRPr="00FC220C">
        <w:rPr>
          <w:rFonts w:ascii="Arial" w:hAnsi="Arial" w:cs="Arial"/>
          <w:sz w:val="32"/>
          <w:szCs w:val="32"/>
        </w:rPr>
        <w:t xml:space="preserve">?  </w:t>
      </w:r>
    </w:p>
    <w:p w14:paraId="30662888" w14:textId="77777777" w:rsidR="00087DEB" w:rsidRPr="00FC220C" w:rsidRDefault="00087DEB" w:rsidP="008C34C7">
      <w:pPr>
        <w:spacing w:line="276" w:lineRule="auto"/>
        <w:rPr>
          <w:rFonts w:ascii="Arial" w:hAnsi="Arial" w:cs="Arial"/>
          <w:sz w:val="32"/>
          <w:szCs w:val="32"/>
        </w:rPr>
      </w:pPr>
    </w:p>
    <w:p w14:paraId="0DC97A5C" w14:textId="6E0194B5" w:rsidR="004C1C28" w:rsidRPr="00FC220C" w:rsidRDefault="004C1C28" w:rsidP="008C34C7">
      <w:pPr>
        <w:spacing w:line="276" w:lineRule="auto"/>
        <w:rPr>
          <w:rFonts w:ascii="Arial" w:hAnsi="Arial" w:cs="Arial"/>
          <w:sz w:val="32"/>
          <w:szCs w:val="32"/>
        </w:rPr>
      </w:pPr>
      <w:r w:rsidRPr="00FC220C">
        <w:rPr>
          <w:rFonts w:ascii="Arial" w:hAnsi="Arial" w:cs="Arial"/>
          <w:sz w:val="32"/>
          <w:szCs w:val="32"/>
        </w:rPr>
        <w:t>Is</w:t>
      </w:r>
      <w:r w:rsidR="00B3146B" w:rsidRPr="00FC220C">
        <w:rPr>
          <w:rFonts w:ascii="Arial" w:hAnsi="Arial" w:cs="Arial"/>
          <w:sz w:val="32"/>
          <w:szCs w:val="32"/>
        </w:rPr>
        <w:t xml:space="preserve"> it ok to leave a partially finished first segment since they will no</w:t>
      </w:r>
      <w:r w:rsidR="003D475D" w:rsidRPr="00FC220C">
        <w:rPr>
          <w:rFonts w:ascii="Arial" w:hAnsi="Arial" w:cs="Arial"/>
          <w:sz w:val="32"/>
          <w:szCs w:val="32"/>
        </w:rPr>
        <w:t>t have the funds to complete even</w:t>
      </w:r>
      <w:r w:rsidR="00B3146B" w:rsidRPr="00FC220C">
        <w:rPr>
          <w:rFonts w:ascii="Arial" w:hAnsi="Arial" w:cs="Arial"/>
          <w:sz w:val="32"/>
          <w:szCs w:val="32"/>
        </w:rPr>
        <w:t xml:space="preserve"> first 130 miles</w:t>
      </w:r>
      <w:r w:rsidR="006E473D" w:rsidRPr="00FC220C">
        <w:rPr>
          <w:rFonts w:ascii="Arial" w:hAnsi="Arial" w:cs="Arial"/>
          <w:sz w:val="32"/>
          <w:szCs w:val="32"/>
        </w:rPr>
        <w:t>, let alone the first 300 miles the state courts command</w:t>
      </w:r>
      <w:r w:rsidR="00B3146B" w:rsidRPr="00FC220C">
        <w:rPr>
          <w:rFonts w:ascii="Arial" w:hAnsi="Arial" w:cs="Arial"/>
          <w:sz w:val="32"/>
          <w:szCs w:val="32"/>
        </w:rPr>
        <w:t>?</w:t>
      </w:r>
      <w:r w:rsidR="00087DEB" w:rsidRPr="00FC220C">
        <w:rPr>
          <w:rFonts w:ascii="Arial" w:hAnsi="Arial" w:cs="Arial"/>
          <w:sz w:val="32"/>
          <w:szCs w:val="32"/>
        </w:rPr>
        <w:t xml:space="preserve">  </w:t>
      </w:r>
    </w:p>
    <w:p w14:paraId="7A0BE423" w14:textId="77777777" w:rsidR="004C1C28" w:rsidRPr="00FC220C" w:rsidRDefault="004C1C28" w:rsidP="008C34C7">
      <w:pPr>
        <w:spacing w:line="276" w:lineRule="auto"/>
        <w:rPr>
          <w:rFonts w:ascii="Arial" w:hAnsi="Arial" w:cs="Arial"/>
          <w:sz w:val="32"/>
          <w:szCs w:val="32"/>
        </w:rPr>
      </w:pPr>
    </w:p>
    <w:p w14:paraId="433BCBC8" w14:textId="63FF4D45" w:rsidR="00CC3153" w:rsidRPr="00FC220C" w:rsidRDefault="004C1C28" w:rsidP="008C34C7">
      <w:pPr>
        <w:spacing w:line="276" w:lineRule="auto"/>
        <w:rPr>
          <w:rFonts w:ascii="Arial" w:hAnsi="Arial" w:cs="Arial"/>
          <w:sz w:val="32"/>
          <w:szCs w:val="32"/>
        </w:rPr>
      </w:pPr>
      <w:r w:rsidRPr="00FC220C">
        <w:rPr>
          <w:rFonts w:ascii="Arial" w:hAnsi="Arial" w:cs="Arial"/>
          <w:sz w:val="32"/>
          <w:szCs w:val="32"/>
        </w:rPr>
        <w:t>Apparent</w:t>
      </w:r>
      <w:r w:rsidR="00401CDB" w:rsidRPr="00FC220C">
        <w:rPr>
          <w:rFonts w:ascii="Arial" w:hAnsi="Arial" w:cs="Arial"/>
          <w:sz w:val="32"/>
          <w:szCs w:val="32"/>
        </w:rPr>
        <w:t>ly the Federal Railroad Administration (FRA)</w:t>
      </w:r>
      <w:r w:rsidR="00FC220C">
        <w:rPr>
          <w:rFonts w:ascii="Arial" w:hAnsi="Arial" w:cs="Arial"/>
          <w:sz w:val="32"/>
          <w:szCs w:val="32"/>
        </w:rPr>
        <w:t xml:space="preserve"> was concerned and with the</w:t>
      </w:r>
      <w:r w:rsidR="000527E8">
        <w:rPr>
          <w:rFonts w:ascii="Arial" w:hAnsi="Arial" w:cs="Arial"/>
          <w:sz w:val="32"/>
          <w:szCs w:val="32"/>
        </w:rPr>
        <w:t xml:space="preserve"> ARRA</w:t>
      </w:r>
      <w:r w:rsidR="00973D7A">
        <w:rPr>
          <w:rFonts w:ascii="Arial" w:hAnsi="Arial" w:cs="Arial"/>
          <w:sz w:val="32"/>
          <w:szCs w:val="32"/>
        </w:rPr>
        <w:t xml:space="preserve"> federal</w:t>
      </w:r>
      <w:r w:rsidR="00FC220C">
        <w:rPr>
          <w:rFonts w:ascii="Arial" w:hAnsi="Arial" w:cs="Arial"/>
          <w:sz w:val="32"/>
          <w:szCs w:val="32"/>
        </w:rPr>
        <w:t xml:space="preserve"> grants comes</w:t>
      </w:r>
      <w:r w:rsidR="00973D7A">
        <w:rPr>
          <w:rFonts w:ascii="Arial" w:hAnsi="Arial" w:cs="Arial"/>
          <w:sz w:val="32"/>
          <w:szCs w:val="32"/>
        </w:rPr>
        <w:t xml:space="preserve"> a requirement for</w:t>
      </w:r>
      <w:r w:rsidR="00FC220C">
        <w:rPr>
          <w:rFonts w:ascii="Arial" w:hAnsi="Arial" w:cs="Arial"/>
          <w:sz w:val="32"/>
          <w:szCs w:val="32"/>
        </w:rPr>
        <w:t xml:space="preserve"> a</w:t>
      </w:r>
      <w:r w:rsidR="00401CDB" w:rsidRPr="00FC220C">
        <w:rPr>
          <w:rFonts w:ascii="Arial" w:hAnsi="Arial" w:cs="Arial"/>
          <w:sz w:val="32"/>
          <w:szCs w:val="32"/>
        </w:rPr>
        <w:t xml:space="preserve"> safety net, calle</w:t>
      </w:r>
      <w:r w:rsidR="00973D7A">
        <w:rPr>
          <w:rFonts w:ascii="Arial" w:hAnsi="Arial" w:cs="Arial"/>
          <w:sz w:val="32"/>
          <w:szCs w:val="32"/>
        </w:rPr>
        <w:t>d an independent utility</w:t>
      </w:r>
      <w:r w:rsidR="00401CDB" w:rsidRPr="00FC220C">
        <w:rPr>
          <w:rFonts w:ascii="Arial" w:hAnsi="Arial" w:cs="Arial"/>
          <w:sz w:val="32"/>
          <w:szCs w:val="32"/>
        </w:rPr>
        <w:t xml:space="preserve">, </w:t>
      </w:r>
      <w:r w:rsidR="00FC220C">
        <w:rPr>
          <w:rFonts w:ascii="Arial" w:hAnsi="Arial" w:cs="Arial"/>
          <w:sz w:val="32"/>
          <w:szCs w:val="32"/>
        </w:rPr>
        <w:t xml:space="preserve">just </w:t>
      </w:r>
      <w:r w:rsidR="00401CDB" w:rsidRPr="00FC220C">
        <w:rPr>
          <w:rFonts w:ascii="Arial" w:hAnsi="Arial" w:cs="Arial"/>
          <w:sz w:val="32"/>
          <w:szCs w:val="32"/>
        </w:rPr>
        <w:t>in case</w:t>
      </w:r>
      <w:r w:rsidRPr="00FC220C">
        <w:rPr>
          <w:rFonts w:ascii="Arial" w:hAnsi="Arial" w:cs="Arial"/>
          <w:sz w:val="32"/>
          <w:szCs w:val="32"/>
        </w:rPr>
        <w:t xml:space="preserve"> th</w:t>
      </w:r>
      <w:r w:rsidR="000527E8">
        <w:rPr>
          <w:rFonts w:ascii="Arial" w:hAnsi="Arial" w:cs="Arial"/>
          <w:sz w:val="32"/>
          <w:szCs w:val="32"/>
        </w:rPr>
        <w:t>e Authority doesn’t</w:t>
      </w:r>
      <w:r w:rsidR="00973D7A">
        <w:rPr>
          <w:rFonts w:ascii="Arial" w:hAnsi="Arial" w:cs="Arial"/>
          <w:sz w:val="32"/>
          <w:szCs w:val="32"/>
        </w:rPr>
        <w:t xml:space="preserve"> complete the segment they said they’d build. </w:t>
      </w:r>
      <w:r w:rsidRPr="00FC220C">
        <w:rPr>
          <w:rFonts w:ascii="Arial" w:hAnsi="Arial" w:cs="Arial"/>
          <w:sz w:val="32"/>
          <w:szCs w:val="32"/>
        </w:rPr>
        <w:t xml:space="preserve"> </w:t>
      </w:r>
      <w:r w:rsidR="00401CDB" w:rsidRPr="00FC220C">
        <w:rPr>
          <w:rFonts w:ascii="Arial" w:hAnsi="Arial" w:cs="Arial"/>
          <w:sz w:val="32"/>
          <w:szCs w:val="32"/>
        </w:rPr>
        <w:t xml:space="preserve">The High-Speed </w:t>
      </w:r>
      <w:r w:rsidR="00AE0EEC" w:rsidRPr="00FC220C">
        <w:rPr>
          <w:rFonts w:ascii="Arial" w:hAnsi="Arial" w:cs="Arial"/>
          <w:sz w:val="32"/>
          <w:szCs w:val="32"/>
        </w:rPr>
        <w:t>Rail Authority</w:t>
      </w:r>
      <w:r w:rsidR="00401CDB" w:rsidRPr="00FC220C">
        <w:rPr>
          <w:rFonts w:ascii="Arial" w:hAnsi="Arial" w:cs="Arial"/>
          <w:sz w:val="32"/>
          <w:szCs w:val="32"/>
        </w:rPr>
        <w:t xml:space="preserve"> and the FRA</w:t>
      </w:r>
      <w:r w:rsidR="00AE0EEC" w:rsidRPr="00FC220C">
        <w:rPr>
          <w:rFonts w:ascii="Arial" w:hAnsi="Arial" w:cs="Arial"/>
          <w:sz w:val="32"/>
          <w:szCs w:val="32"/>
        </w:rPr>
        <w:t xml:space="preserve"> agreed</w:t>
      </w:r>
      <w:r w:rsidR="003D475D" w:rsidRPr="00FC220C">
        <w:rPr>
          <w:rFonts w:ascii="Arial" w:hAnsi="Arial" w:cs="Arial"/>
          <w:sz w:val="32"/>
          <w:szCs w:val="32"/>
        </w:rPr>
        <w:t xml:space="preserve"> from the beginning</w:t>
      </w:r>
      <w:r w:rsidR="00FC220C">
        <w:rPr>
          <w:rFonts w:ascii="Arial" w:hAnsi="Arial" w:cs="Arial"/>
          <w:sz w:val="32"/>
          <w:szCs w:val="32"/>
        </w:rPr>
        <w:t xml:space="preserve"> that a new</w:t>
      </w:r>
      <w:r w:rsidR="00AE0EEC" w:rsidRPr="00FC220C">
        <w:rPr>
          <w:rFonts w:ascii="Arial" w:hAnsi="Arial" w:cs="Arial"/>
          <w:sz w:val="32"/>
          <w:szCs w:val="32"/>
        </w:rPr>
        <w:t xml:space="preserve"> Amtrak route that runs</w:t>
      </w:r>
      <w:r w:rsidR="00146182" w:rsidRPr="00FC220C">
        <w:rPr>
          <w:rFonts w:ascii="Arial" w:hAnsi="Arial" w:cs="Arial"/>
          <w:sz w:val="32"/>
          <w:szCs w:val="32"/>
        </w:rPr>
        <w:t xml:space="preserve"> par</w:t>
      </w:r>
      <w:r w:rsidR="00FC220C">
        <w:rPr>
          <w:rFonts w:ascii="Arial" w:hAnsi="Arial" w:cs="Arial"/>
          <w:sz w:val="32"/>
          <w:szCs w:val="32"/>
        </w:rPr>
        <w:t xml:space="preserve">allel to an existing Amtrak route which </w:t>
      </w:r>
      <w:r w:rsidR="00146182" w:rsidRPr="00FC220C">
        <w:rPr>
          <w:rFonts w:ascii="Arial" w:hAnsi="Arial" w:cs="Arial"/>
          <w:sz w:val="32"/>
          <w:szCs w:val="32"/>
        </w:rPr>
        <w:t>straddles</w:t>
      </w:r>
      <w:r w:rsidR="00FC220C">
        <w:rPr>
          <w:rFonts w:ascii="Arial" w:hAnsi="Arial" w:cs="Arial"/>
          <w:sz w:val="32"/>
          <w:szCs w:val="32"/>
        </w:rPr>
        <w:t xml:space="preserve"> two segments</w:t>
      </w:r>
      <w:r w:rsidR="00146182" w:rsidRPr="00FC220C">
        <w:rPr>
          <w:rFonts w:ascii="Arial" w:hAnsi="Arial" w:cs="Arial"/>
          <w:sz w:val="32"/>
          <w:szCs w:val="32"/>
        </w:rPr>
        <w:t xml:space="preserve"> between Madera to Fresno and Fresno to somewhere north</w:t>
      </w:r>
      <w:r w:rsidR="00AE0EEC" w:rsidRPr="00FC220C">
        <w:rPr>
          <w:rFonts w:ascii="Arial" w:hAnsi="Arial" w:cs="Arial"/>
          <w:sz w:val="32"/>
          <w:szCs w:val="32"/>
        </w:rPr>
        <w:t xml:space="preserve"> of Bakersfield would serve that purpose.</w:t>
      </w:r>
      <w:r w:rsidR="00146182" w:rsidRPr="00FC220C">
        <w:rPr>
          <w:rFonts w:ascii="Arial" w:hAnsi="Arial" w:cs="Arial"/>
          <w:sz w:val="32"/>
          <w:szCs w:val="32"/>
        </w:rPr>
        <w:t xml:space="preserve"> </w:t>
      </w:r>
    </w:p>
    <w:p w14:paraId="375B35F1" w14:textId="77777777" w:rsidR="00CC3153" w:rsidRPr="00FC220C" w:rsidRDefault="00CC3153" w:rsidP="008C34C7">
      <w:pPr>
        <w:spacing w:line="276" w:lineRule="auto"/>
        <w:rPr>
          <w:rFonts w:ascii="Arial" w:hAnsi="Arial" w:cs="Arial"/>
          <w:sz w:val="32"/>
          <w:szCs w:val="32"/>
        </w:rPr>
      </w:pPr>
    </w:p>
    <w:p w14:paraId="22659D5F" w14:textId="75CCEAF6" w:rsidR="003D475D" w:rsidRPr="00FC220C" w:rsidRDefault="006E473D" w:rsidP="008C34C7">
      <w:pPr>
        <w:spacing w:line="276" w:lineRule="auto"/>
        <w:rPr>
          <w:rFonts w:ascii="Arial" w:hAnsi="Arial" w:cs="Arial"/>
          <w:sz w:val="32"/>
          <w:szCs w:val="32"/>
        </w:rPr>
      </w:pPr>
      <w:r w:rsidRPr="00FC220C">
        <w:rPr>
          <w:rFonts w:ascii="Arial" w:hAnsi="Arial" w:cs="Arial"/>
          <w:sz w:val="32"/>
          <w:szCs w:val="32"/>
        </w:rPr>
        <w:t>But</w:t>
      </w:r>
      <w:r w:rsidR="00FC220C">
        <w:rPr>
          <w:rFonts w:ascii="Arial" w:hAnsi="Arial" w:cs="Arial"/>
          <w:sz w:val="32"/>
          <w:szCs w:val="32"/>
        </w:rPr>
        <w:t xml:space="preserve"> now we find out</w:t>
      </w:r>
      <w:r w:rsidRPr="00FC220C">
        <w:rPr>
          <w:rFonts w:ascii="Arial" w:hAnsi="Arial" w:cs="Arial"/>
          <w:sz w:val="32"/>
          <w:szCs w:val="32"/>
        </w:rPr>
        <w:t xml:space="preserve"> that the A</w:t>
      </w:r>
      <w:r w:rsidR="008F4A15" w:rsidRPr="00FC220C">
        <w:rPr>
          <w:rFonts w:ascii="Arial" w:hAnsi="Arial" w:cs="Arial"/>
          <w:sz w:val="32"/>
          <w:szCs w:val="32"/>
        </w:rPr>
        <w:t>uthority has no authority to assure that</w:t>
      </w:r>
      <w:r w:rsidRPr="00FC220C">
        <w:rPr>
          <w:rFonts w:ascii="Arial" w:hAnsi="Arial" w:cs="Arial"/>
          <w:sz w:val="32"/>
          <w:szCs w:val="32"/>
        </w:rPr>
        <w:t xml:space="preserve"> Amt</w:t>
      </w:r>
      <w:r w:rsidR="00B97988" w:rsidRPr="00FC220C">
        <w:rPr>
          <w:rFonts w:ascii="Arial" w:hAnsi="Arial" w:cs="Arial"/>
          <w:sz w:val="32"/>
          <w:szCs w:val="32"/>
        </w:rPr>
        <w:t>rak will</w:t>
      </w:r>
      <w:r w:rsidR="00AE0EEC" w:rsidRPr="00FC220C">
        <w:rPr>
          <w:rFonts w:ascii="Arial" w:hAnsi="Arial" w:cs="Arial"/>
          <w:sz w:val="32"/>
          <w:szCs w:val="32"/>
        </w:rPr>
        <w:t xml:space="preserve"> actually</w:t>
      </w:r>
      <w:r w:rsidR="008F4A15" w:rsidRPr="00FC220C">
        <w:rPr>
          <w:rFonts w:ascii="Arial" w:hAnsi="Arial" w:cs="Arial"/>
          <w:sz w:val="32"/>
          <w:szCs w:val="32"/>
        </w:rPr>
        <w:t xml:space="preserve"> use the line they built as </w:t>
      </w:r>
      <w:r w:rsidR="00401CDB" w:rsidRPr="00FC220C">
        <w:rPr>
          <w:rFonts w:ascii="Arial" w:hAnsi="Arial" w:cs="Arial"/>
          <w:sz w:val="32"/>
          <w:szCs w:val="32"/>
        </w:rPr>
        <w:t xml:space="preserve">the independent utility safety net. </w:t>
      </w:r>
      <w:r w:rsidR="008F4A15" w:rsidRPr="00FC220C">
        <w:rPr>
          <w:rFonts w:ascii="Arial" w:hAnsi="Arial" w:cs="Arial"/>
          <w:sz w:val="32"/>
          <w:szCs w:val="32"/>
        </w:rPr>
        <w:t xml:space="preserve"> </w:t>
      </w:r>
      <w:r w:rsidRPr="00FC220C">
        <w:rPr>
          <w:rFonts w:ascii="Arial" w:hAnsi="Arial" w:cs="Arial"/>
          <w:sz w:val="32"/>
          <w:szCs w:val="32"/>
        </w:rPr>
        <w:t>They do not control Amtrak.</w:t>
      </w:r>
      <w:r w:rsidR="00AE0EEC" w:rsidRPr="00FC220C">
        <w:rPr>
          <w:rFonts w:ascii="Arial" w:hAnsi="Arial" w:cs="Arial"/>
          <w:sz w:val="32"/>
          <w:szCs w:val="32"/>
        </w:rPr>
        <w:t xml:space="preserve"> The San Joaquin Joint Powers Authority (SJJPA) controls the service.</w:t>
      </w:r>
      <w:r w:rsidRPr="00FC220C">
        <w:rPr>
          <w:rFonts w:ascii="Arial" w:hAnsi="Arial" w:cs="Arial"/>
          <w:sz w:val="32"/>
          <w:szCs w:val="32"/>
        </w:rPr>
        <w:t xml:space="preserve">  </w:t>
      </w:r>
    </w:p>
    <w:p w14:paraId="20B32AB8" w14:textId="77777777" w:rsidR="003D475D" w:rsidRPr="00FC220C" w:rsidRDefault="003D475D" w:rsidP="008C34C7">
      <w:pPr>
        <w:spacing w:line="276" w:lineRule="auto"/>
        <w:rPr>
          <w:rFonts w:ascii="Arial" w:hAnsi="Arial" w:cs="Arial"/>
          <w:sz w:val="32"/>
          <w:szCs w:val="32"/>
        </w:rPr>
      </w:pPr>
    </w:p>
    <w:p w14:paraId="3FF2785B" w14:textId="61DC7E7D" w:rsidR="008F4A15" w:rsidRPr="00FC220C" w:rsidRDefault="00B97988" w:rsidP="008C34C7">
      <w:pPr>
        <w:spacing w:line="276" w:lineRule="auto"/>
        <w:rPr>
          <w:rFonts w:ascii="Arial" w:hAnsi="Arial" w:cs="Arial"/>
          <w:sz w:val="32"/>
          <w:szCs w:val="32"/>
        </w:rPr>
      </w:pPr>
      <w:r w:rsidRPr="00FC220C">
        <w:rPr>
          <w:rFonts w:ascii="Arial" w:hAnsi="Arial" w:cs="Arial"/>
          <w:sz w:val="32"/>
          <w:szCs w:val="32"/>
        </w:rPr>
        <w:t>Why did the FRA make a deal with the Authority for independent utility</w:t>
      </w:r>
      <w:r w:rsidR="00A42196">
        <w:rPr>
          <w:rFonts w:ascii="Arial" w:hAnsi="Arial" w:cs="Arial"/>
          <w:sz w:val="32"/>
          <w:szCs w:val="32"/>
        </w:rPr>
        <w:t xml:space="preserve"> for which neither they nor</w:t>
      </w:r>
      <w:r w:rsidR="00AE0EEC" w:rsidRPr="00FC220C">
        <w:rPr>
          <w:rFonts w:ascii="Arial" w:hAnsi="Arial" w:cs="Arial"/>
          <w:sz w:val="32"/>
          <w:szCs w:val="32"/>
        </w:rPr>
        <w:t xml:space="preserve"> the HSR Authority</w:t>
      </w:r>
      <w:r w:rsidRPr="00FC220C">
        <w:rPr>
          <w:rFonts w:ascii="Arial" w:hAnsi="Arial" w:cs="Arial"/>
          <w:sz w:val="32"/>
          <w:szCs w:val="32"/>
        </w:rPr>
        <w:t xml:space="preserve"> control</w:t>
      </w:r>
      <w:r w:rsidR="00A42196">
        <w:rPr>
          <w:rFonts w:ascii="Arial" w:hAnsi="Arial" w:cs="Arial"/>
          <w:sz w:val="32"/>
          <w:szCs w:val="32"/>
        </w:rPr>
        <w:t>led</w:t>
      </w:r>
      <w:r w:rsidRPr="00FC220C">
        <w:rPr>
          <w:rFonts w:ascii="Arial" w:hAnsi="Arial" w:cs="Arial"/>
          <w:sz w:val="32"/>
          <w:szCs w:val="32"/>
        </w:rPr>
        <w:t>?</w:t>
      </w:r>
      <w:r w:rsidR="006505E9" w:rsidRPr="00FC220C">
        <w:rPr>
          <w:rFonts w:ascii="Arial" w:hAnsi="Arial" w:cs="Arial"/>
          <w:sz w:val="32"/>
          <w:szCs w:val="32"/>
        </w:rPr>
        <w:t xml:space="preserve">  See page 12 of Morales letter to the STB about BNSF</w:t>
      </w:r>
      <w:r w:rsidR="001F0050" w:rsidRPr="00FC220C">
        <w:rPr>
          <w:rFonts w:ascii="Arial" w:hAnsi="Arial" w:cs="Arial"/>
          <w:sz w:val="32"/>
          <w:szCs w:val="32"/>
        </w:rPr>
        <w:t xml:space="preserve"> railroad</w:t>
      </w:r>
      <w:r w:rsidR="006505E9" w:rsidRPr="00FC220C">
        <w:rPr>
          <w:rFonts w:ascii="Arial" w:hAnsi="Arial" w:cs="Arial"/>
          <w:sz w:val="32"/>
          <w:szCs w:val="32"/>
        </w:rPr>
        <w:t xml:space="preserve"> concerns. </w:t>
      </w:r>
      <w:hyperlink r:id="rId16" w:history="1">
        <w:r w:rsidR="006505E9" w:rsidRPr="00FC220C">
          <w:rPr>
            <w:rStyle w:val="Hyperlink"/>
            <w:rFonts w:ascii="Arial" w:hAnsi="Arial" w:cs="Arial"/>
            <w:sz w:val="32"/>
            <w:szCs w:val="32"/>
          </w:rPr>
          <w:t>http://www.stb.dot.gov/filings/all.nsf/ba7f93537688b8e5852573210004b318/9ece484dc06c6b5b85257d0100689a04/$FILE/236217.pdf</w:t>
        </w:r>
      </w:hyperlink>
      <w:r w:rsidR="006505E9" w:rsidRPr="00FC220C">
        <w:rPr>
          <w:rFonts w:ascii="Arial" w:hAnsi="Arial" w:cs="Arial"/>
          <w:sz w:val="32"/>
          <w:szCs w:val="32"/>
        </w:rPr>
        <w:t xml:space="preserve"> </w:t>
      </w:r>
    </w:p>
    <w:p w14:paraId="22FD83EB" w14:textId="77777777" w:rsidR="008F4A15" w:rsidRPr="00FC220C" w:rsidRDefault="008F4A15" w:rsidP="008C34C7">
      <w:pPr>
        <w:spacing w:line="276" w:lineRule="auto"/>
        <w:rPr>
          <w:rFonts w:ascii="Arial" w:hAnsi="Arial" w:cs="Arial"/>
          <w:sz w:val="32"/>
          <w:szCs w:val="32"/>
        </w:rPr>
      </w:pPr>
    </w:p>
    <w:p w14:paraId="2D039331" w14:textId="7C93E266" w:rsidR="001F0050" w:rsidRPr="00FC220C" w:rsidRDefault="00AE0EEC" w:rsidP="008C34C7">
      <w:pPr>
        <w:spacing w:line="276" w:lineRule="auto"/>
        <w:rPr>
          <w:rFonts w:ascii="Arial" w:hAnsi="Arial" w:cs="Arial"/>
          <w:sz w:val="32"/>
          <w:szCs w:val="32"/>
        </w:rPr>
      </w:pPr>
      <w:r w:rsidRPr="00FC220C">
        <w:rPr>
          <w:rFonts w:ascii="Arial" w:hAnsi="Arial" w:cs="Arial"/>
          <w:sz w:val="32"/>
          <w:szCs w:val="32"/>
        </w:rPr>
        <w:t>If the SJJPA</w:t>
      </w:r>
      <w:r w:rsidR="001F0050" w:rsidRPr="00FC220C">
        <w:rPr>
          <w:rFonts w:ascii="Arial" w:hAnsi="Arial" w:cs="Arial"/>
          <w:sz w:val="32"/>
          <w:szCs w:val="32"/>
        </w:rPr>
        <w:t xml:space="preserve"> inte</w:t>
      </w:r>
      <w:r w:rsidR="003A7DE6" w:rsidRPr="00FC220C">
        <w:rPr>
          <w:rFonts w:ascii="Arial" w:hAnsi="Arial" w:cs="Arial"/>
          <w:sz w:val="32"/>
          <w:szCs w:val="32"/>
        </w:rPr>
        <w:t>nds to use the new track for service</w:t>
      </w:r>
      <w:r w:rsidRPr="00FC220C">
        <w:rPr>
          <w:rFonts w:ascii="Arial" w:hAnsi="Arial" w:cs="Arial"/>
          <w:sz w:val="32"/>
          <w:szCs w:val="32"/>
        </w:rPr>
        <w:t xml:space="preserve"> </w:t>
      </w:r>
      <w:r w:rsidR="00EB3579" w:rsidRPr="00FC220C">
        <w:rPr>
          <w:rFonts w:ascii="Arial" w:hAnsi="Arial" w:cs="Arial"/>
          <w:sz w:val="32"/>
          <w:szCs w:val="32"/>
        </w:rPr>
        <w:t xml:space="preserve">they must </w:t>
      </w:r>
      <w:r w:rsidR="007B5E95" w:rsidRPr="00FC220C">
        <w:rPr>
          <w:rFonts w:ascii="Arial" w:hAnsi="Arial" w:cs="Arial"/>
          <w:sz w:val="32"/>
          <w:szCs w:val="32"/>
        </w:rPr>
        <w:t>conduct an Environmental report</w:t>
      </w:r>
      <w:r w:rsidRPr="00FC220C">
        <w:rPr>
          <w:rFonts w:ascii="Arial" w:hAnsi="Arial" w:cs="Arial"/>
          <w:sz w:val="32"/>
          <w:szCs w:val="32"/>
        </w:rPr>
        <w:t xml:space="preserve">. </w:t>
      </w:r>
      <w:r w:rsidR="00EB3579" w:rsidRPr="00FC220C">
        <w:rPr>
          <w:rFonts w:ascii="Arial" w:hAnsi="Arial" w:cs="Arial"/>
          <w:sz w:val="32"/>
          <w:szCs w:val="32"/>
        </w:rPr>
        <w:t xml:space="preserve"> That could take a long time. </w:t>
      </w:r>
      <w:r w:rsidRPr="00FC220C">
        <w:rPr>
          <w:rFonts w:ascii="Arial" w:hAnsi="Arial" w:cs="Arial"/>
          <w:sz w:val="32"/>
          <w:szCs w:val="32"/>
        </w:rPr>
        <w:t xml:space="preserve"> The</w:t>
      </w:r>
      <w:r w:rsidR="006E473D" w:rsidRPr="00FC220C">
        <w:rPr>
          <w:rFonts w:ascii="Arial" w:hAnsi="Arial" w:cs="Arial"/>
          <w:sz w:val="32"/>
          <w:szCs w:val="32"/>
        </w:rPr>
        <w:t xml:space="preserve"> Authority never included the</w:t>
      </w:r>
      <w:r w:rsidR="008F4A15" w:rsidRPr="00FC220C">
        <w:rPr>
          <w:rFonts w:ascii="Arial" w:hAnsi="Arial" w:cs="Arial"/>
          <w:sz w:val="32"/>
          <w:szCs w:val="32"/>
        </w:rPr>
        <w:t xml:space="preserve"> Amtrak</w:t>
      </w:r>
      <w:r w:rsidR="003A7DE6" w:rsidRPr="00FC220C">
        <w:rPr>
          <w:rFonts w:ascii="Arial" w:hAnsi="Arial" w:cs="Arial"/>
          <w:sz w:val="32"/>
          <w:szCs w:val="32"/>
        </w:rPr>
        <w:t xml:space="preserve"> diesel</w:t>
      </w:r>
      <w:r w:rsidR="006E473D" w:rsidRPr="00FC220C">
        <w:rPr>
          <w:rFonts w:ascii="Arial" w:hAnsi="Arial" w:cs="Arial"/>
          <w:sz w:val="32"/>
          <w:szCs w:val="32"/>
        </w:rPr>
        <w:t xml:space="preserve"> train as part of the high-speed rail system</w:t>
      </w:r>
      <w:r w:rsidR="008F4A15" w:rsidRPr="00FC220C">
        <w:rPr>
          <w:rFonts w:ascii="Arial" w:hAnsi="Arial" w:cs="Arial"/>
          <w:sz w:val="32"/>
          <w:szCs w:val="32"/>
        </w:rPr>
        <w:t xml:space="preserve"> EIR</w:t>
      </w:r>
      <w:r w:rsidR="006E473D" w:rsidRPr="00FC220C">
        <w:rPr>
          <w:rFonts w:ascii="Arial" w:hAnsi="Arial" w:cs="Arial"/>
          <w:sz w:val="32"/>
          <w:szCs w:val="32"/>
        </w:rPr>
        <w:t xml:space="preserve"> </w:t>
      </w:r>
      <w:r w:rsidR="002E2EF9" w:rsidRPr="00FC220C">
        <w:rPr>
          <w:rFonts w:ascii="Arial" w:hAnsi="Arial" w:cs="Arial"/>
          <w:sz w:val="32"/>
          <w:szCs w:val="32"/>
        </w:rPr>
        <w:t>that</w:t>
      </w:r>
      <w:r w:rsidR="00401CDB" w:rsidRPr="00FC220C">
        <w:rPr>
          <w:rFonts w:ascii="Arial" w:hAnsi="Arial" w:cs="Arial"/>
          <w:sz w:val="32"/>
          <w:szCs w:val="32"/>
        </w:rPr>
        <w:t xml:space="preserve"> is</w:t>
      </w:r>
      <w:r w:rsidR="003A7DE6" w:rsidRPr="00FC220C">
        <w:rPr>
          <w:rFonts w:ascii="Arial" w:hAnsi="Arial" w:cs="Arial"/>
          <w:sz w:val="32"/>
          <w:szCs w:val="32"/>
        </w:rPr>
        <w:t xml:space="preserve"> supposed to be for electric trains.</w:t>
      </w:r>
      <w:r w:rsidR="008F4A15" w:rsidRPr="00FC220C">
        <w:rPr>
          <w:rFonts w:ascii="Arial" w:hAnsi="Arial" w:cs="Arial"/>
          <w:sz w:val="32"/>
          <w:szCs w:val="32"/>
        </w:rPr>
        <w:t xml:space="preserve">   </w:t>
      </w:r>
    </w:p>
    <w:p w14:paraId="69B325C7" w14:textId="77777777" w:rsidR="008C34C7" w:rsidRPr="00FC220C" w:rsidRDefault="008C34C7" w:rsidP="008C34C7">
      <w:pPr>
        <w:spacing w:line="276" w:lineRule="auto"/>
        <w:rPr>
          <w:rFonts w:ascii="Arial" w:hAnsi="Arial" w:cs="Arial"/>
          <w:sz w:val="32"/>
          <w:szCs w:val="32"/>
        </w:rPr>
      </w:pPr>
    </w:p>
    <w:p w14:paraId="18BD2AB2" w14:textId="453E338C" w:rsidR="008C34C7" w:rsidRPr="00FC220C" w:rsidRDefault="008C34C7" w:rsidP="008C34C7">
      <w:pPr>
        <w:spacing w:line="276" w:lineRule="auto"/>
        <w:rPr>
          <w:rFonts w:ascii="Arial" w:hAnsi="Arial" w:cs="Arial"/>
          <w:b/>
          <w:sz w:val="32"/>
          <w:szCs w:val="32"/>
        </w:rPr>
      </w:pPr>
      <w:r w:rsidRPr="00FC220C">
        <w:rPr>
          <w:rFonts w:ascii="Arial" w:hAnsi="Arial" w:cs="Arial"/>
          <w:b/>
          <w:sz w:val="32"/>
          <w:szCs w:val="32"/>
        </w:rPr>
        <w:t>Not electrified:</w:t>
      </w:r>
    </w:p>
    <w:p w14:paraId="18BAA164" w14:textId="77777777" w:rsidR="001F0050" w:rsidRPr="00FC220C" w:rsidRDefault="001F0050" w:rsidP="008C34C7">
      <w:pPr>
        <w:spacing w:line="276" w:lineRule="auto"/>
        <w:rPr>
          <w:rFonts w:ascii="Arial" w:hAnsi="Arial" w:cs="Arial"/>
          <w:sz w:val="32"/>
          <w:szCs w:val="32"/>
        </w:rPr>
      </w:pPr>
    </w:p>
    <w:p w14:paraId="46E87DBC" w14:textId="63FAD6B8" w:rsidR="0032232E" w:rsidRPr="00FC220C" w:rsidRDefault="008F4A15" w:rsidP="008C34C7">
      <w:pPr>
        <w:spacing w:line="276" w:lineRule="auto"/>
        <w:rPr>
          <w:rFonts w:ascii="Arial" w:hAnsi="Arial" w:cs="Arial"/>
          <w:sz w:val="32"/>
          <w:szCs w:val="32"/>
        </w:rPr>
      </w:pPr>
      <w:r w:rsidRPr="00FC220C">
        <w:rPr>
          <w:rFonts w:ascii="Arial" w:hAnsi="Arial" w:cs="Arial"/>
          <w:sz w:val="32"/>
          <w:szCs w:val="32"/>
        </w:rPr>
        <w:t>And in another strange twist</w:t>
      </w:r>
      <w:r w:rsidR="001F0050" w:rsidRPr="00FC220C">
        <w:rPr>
          <w:rFonts w:ascii="Arial" w:hAnsi="Arial" w:cs="Arial"/>
          <w:sz w:val="32"/>
          <w:szCs w:val="32"/>
        </w:rPr>
        <w:t xml:space="preserve">, electrification </w:t>
      </w:r>
      <w:r w:rsidR="00146182" w:rsidRPr="00FC220C">
        <w:rPr>
          <w:rFonts w:ascii="Arial" w:hAnsi="Arial" w:cs="Arial"/>
          <w:sz w:val="32"/>
          <w:szCs w:val="32"/>
        </w:rPr>
        <w:t>was</w:t>
      </w:r>
      <w:r w:rsidRPr="00FC220C">
        <w:rPr>
          <w:rFonts w:ascii="Arial" w:hAnsi="Arial" w:cs="Arial"/>
          <w:sz w:val="32"/>
          <w:szCs w:val="32"/>
        </w:rPr>
        <w:t xml:space="preserve"> </w:t>
      </w:r>
      <w:r w:rsidR="001F0050" w:rsidRPr="00FC220C">
        <w:rPr>
          <w:rFonts w:ascii="Arial" w:hAnsi="Arial" w:cs="Arial"/>
          <w:sz w:val="32"/>
          <w:szCs w:val="32"/>
        </w:rPr>
        <w:t>never included in the High-speed R</w:t>
      </w:r>
      <w:r w:rsidR="006E473D" w:rsidRPr="00FC220C">
        <w:rPr>
          <w:rFonts w:ascii="Arial" w:hAnsi="Arial" w:cs="Arial"/>
          <w:sz w:val="32"/>
          <w:szCs w:val="32"/>
        </w:rPr>
        <w:t>ail EIR</w:t>
      </w:r>
      <w:r w:rsidR="001F0050" w:rsidRPr="00FC220C">
        <w:rPr>
          <w:rFonts w:ascii="Arial" w:hAnsi="Arial" w:cs="Arial"/>
          <w:sz w:val="32"/>
          <w:szCs w:val="32"/>
        </w:rPr>
        <w:t xml:space="preserve"> covering the first 300 miles</w:t>
      </w:r>
      <w:r w:rsidR="006E473D" w:rsidRPr="00FC220C">
        <w:rPr>
          <w:rFonts w:ascii="Arial" w:hAnsi="Arial" w:cs="Arial"/>
          <w:sz w:val="32"/>
          <w:szCs w:val="32"/>
        </w:rPr>
        <w:t xml:space="preserve"> since that is under auspices of the C</w:t>
      </w:r>
      <w:r w:rsidR="00146182" w:rsidRPr="00FC220C">
        <w:rPr>
          <w:rFonts w:ascii="Arial" w:hAnsi="Arial" w:cs="Arial"/>
          <w:sz w:val="32"/>
          <w:szCs w:val="32"/>
        </w:rPr>
        <w:t>alifornia Public Utilities Commission (CPUC)</w:t>
      </w:r>
      <w:r w:rsidR="006E473D" w:rsidRPr="00FC220C">
        <w:rPr>
          <w:rFonts w:ascii="Arial" w:hAnsi="Arial" w:cs="Arial"/>
          <w:sz w:val="32"/>
          <w:szCs w:val="32"/>
        </w:rPr>
        <w:t>.  The C</w:t>
      </w:r>
      <w:r w:rsidR="00146182" w:rsidRPr="00FC220C">
        <w:rPr>
          <w:rFonts w:ascii="Arial" w:hAnsi="Arial" w:cs="Arial"/>
          <w:sz w:val="32"/>
          <w:szCs w:val="32"/>
        </w:rPr>
        <w:t xml:space="preserve">PUC sent the governor </w:t>
      </w:r>
      <w:r w:rsidR="002E2EF9" w:rsidRPr="00FC220C">
        <w:rPr>
          <w:rFonts w:ascii="Arial" w:hAnsi="Arial" w:cs="Arial"/>
          <w:sz w:val="32"/>
          <w:szCs w:val="32"/>
        </w:rPr>
        <w:t>and</w:t>
      </w:r>
      <w:r w:rsidR="00146182" w:rsidRPr="00FC220C">
        <w:rPr>
          <w:rFonts w:ascii="Arial" w:hAnsi="Arial" w:cs="Arial"/>
          <w:sz w:val="32"/>
          <w:szCs w:val="32"/>
        </w:rPr>
        <w:t xml:space="preserve"> SOS to</w:t>
      </w:r>
      <w:r w:rsidR="003D475D" w:rsidRPr="00FC220C">
        <w:rPr>
          <w:rFonts w:ascii="Arial" w:hAnsi="Arial" w:cs="Arial"/>
          <w:sz w:val="32"/>
          <w:szCs w:val="32"/>
        </w:rPr>
        <w:t xml:space="preserve"> send more money so they could</w:t>
      </w:r>
      <w:r w:rsidR="00146182" w:rsidRPr="00FC220C">
        <w:rPr>
          <w:rFonts w:ascii="Arial" w:hAnsi="Arial" w:cs="Arial"/>
          <w:sz w:val="32"/>
          <w:szCs w:val="32"/>
        </w:rPr>
        <w:t xml:space="preserve"> add additional</w:t>
      </w:r>
      <w:r w:rsidRPr="00FC220C">
        <w:rPr>
          <w:rFonts w:ascii="Arial" w:hAnsi="Arial" w:cs="Arial"/>
          <w:sz w:val="32"/>
          <w:szCs w:val="32"/>
        </w:rPr>
        <w:t xml:space="preserve"> personnel</w:t>
      </w:r>
      <w:r w:rsidR="006E473D" w:rsidRPr="00FC220C">
        <w:rPr>
          <w:rFonts w:ascii="Arial" w:hAnsi="Arial" w:cs="Arial"/>
          <w:sz w:val="32"/>
          <w:szCs w:val="32"/>
        </w:rPr>
        <w:t xml:space="preserve"> to work this electrification part of the project. </w:t>
      </w:r>
      <w:r w:rsidR="0032232E" w:rsidRPr="00FC220C">
        <w:rPr>
          <w:rFonts w:ascii="Arial" w:hAnsi="Arial" w:cs="Arial"/>
          <w:sz w:val="32"/>
          <w:szCs w:val="32"/>
        </w:rPr>
        <w:t xml:space="preserve"> Se</w:t>
      </w:r>
      <w:r w:rsidR="00AC2EBA" w:rsidRPr="00FC220C">
        <w:rPr>
          <w:rFonts w:ascii="Arial" w:hAnsi="Arial" w:cs="Arial"/>
          <w:sz w:val="32"/>
          <w:szCs w:val="32"/>
        </w:rPr>
        <w:t xml:space="preserve">e that request and the letter on the last couple of pages from CFO of the HSR Authority. </w:t>
      </w:r>
      <w:hyperlink r:id="rId17" w:history="1">
        <w:r w:rsidR="0032232E" w:rsidRPr="00FC220C">
          <w:rPr>
            <w:rStyle w:val="Hyperlink"/>
            <w:rFonts w:ascii="Arial" w:hAnsi="Arial" w:cs="Arial"/>
            <w:sz w:val="32"/>
            <w:szCs w:val="32"/>
          </w:rPr>
          <w:t>http://www.cpuc.ca.gov/NR/rdonlyres/BF95706A-50B5-46CD-877F-BFDA85F6DC89/0/BCP_6ElectricalInfrastructurePlanngforHSRInitiative.pdf</w:t>
        </w:r>
      </w:hyperlink>
    </w:p>
    <w:p w14:paraId="7B73D3AB" w14:textId="77777777" w:rsidR="0032232E" w:rsidRPr="00FC220C" w:rsidRDefault="006E473D" w:rsidP="008C34C7">
      <w:pPr>
        <w:spacing w:line="276" w:lineRule="auto"/>
        <w:rPr>
          <w:rFonts w:ascii="Arial" w:hAnsi="Arial" w:cs="Arial"/>
          <w:sz w:val="32"/>
          <w:szCs w:val="32"/>
        </w:rPr>
      </w:pPr>
      <w:r w:rsidRPr="00FC220C">
        <w:rPr>
          <w:rFonts w:ascii="Arial" w:hAnsi="Arial" w:cs="Arial"/>
          <w:sz w:val="32"/>
          <w:szCs w:val="32"/>
        </w:rPr>
        <w:t xml:space="preserve"> </w:t>
      </w:r>
    </w:p>
    <w:p w14:paraId="04B90326" w14:textId="4F9C6A9D" w:rsidR="00937164" w:rsidRPr="00FC220C" w:rsidRDefault="008F4A15" w:rsidP="008C34C7">
      <w:pPr>
        <w:spacing w:line="276" w:lineRule="auto"/>
        <w:rPr>
          <w:rFonts w:ascii="Arial" w:hAnsi="Arial" w:cs="Arial"/>
          <w:sz w:val="32"/>
          <w:szCs w:val="32"/>
        </w:rPr>
      </w:pPr>
      <w:r w:rsidRPr="00FC220C">
        <w:rPr>
          <w:rFonts w:ascii="Arial" w:hAnsi="Arial" w:cs="Arial"/>
          <w:sz w:val="32"/>
          <w:szCs w:val="32"/>
        </w:rPr>
        <w:t>So we have an electric train EIR without the power to run it with obviously no ability to test electric trai</w:t>
      </w:r>
      <w:r w:rsidR="003A7DE6" w:rsidRPr="00FC220C">
        <w:rPr>
          <w:rFonts w:ascii="Arial" w:hAnsi="Arial" w:cs="Arial"/>
          <w:sz w:val="32"/>
          <w:szCs w:val="32"/>
        </w:rPr>
        <w:t>ns, one of the main reasons the valley</w:t>
      </w:r>
      <w:r w:rsidR="00AC2EBA" w:rsidRPr="00FC220C">
        <w:rPr>
          <w:rFonts w:ascii="Arial" w:hAnsi="Arial" w:cs="Arial"/>
          <w:sz w:val="32"/>
          <w:szCs w:val="32"/>
        </w:rPr>
        <w:t xml:space="preserve"> segment was chosen</w:t>
      </w:r>
      <w:r w:rsidR="00937164" w:rsidRPr="00FC220C">
        <w:rPr>
          <w:rFonts w:ascii="Arial" w:hAnsi="Arial" w:cs="Arial"/>
          <w:sz w:val="32"/>
          <w:szCs w:val="32"/>
        </w:rPr>
        <w:t xml:space="preserve"> as the starting point</w:t>
      </w:r>
      <w:r w:rsidRPr="00FC220C">
        <w:rPr>
          <w:rFonts w:ascii="Arial" w:hAnsi="Arial" w:cs="Arial"/>
          <w:sz w:val="32"/>
          <w:szCs w:val="32"/>
        </w:rPr>
        <w:t xml:space="preserve"> or so they said.</w:t>
      </w:r>
      <w:r w:rsidR="001F0050" w:rsidRPr="00FC220C">
        <w:rPr>
          <w:rFonts w:ascii="Arial" w:hAnsi="Arial" w:cs="Arial"/>
          <w:sz w:val="32"/>
          <w:szCs w:val="32"/>
        </w:rPr>
        <w:t xml:space="preserve"> </w:t>
      </w:r>
      <w:r w:rsidR="00401CDB" w:rsidRPr="00FC220C">
        <w:rPr>
          <w:rFonts w:ascii="Arial" w:hAnsi="Arial" w:cs="Arial"/>
          <w:sz w:val="32"/>
          <w:szCs w:val="32"/>
        </w:rPr>
        <w:t xml:space="preserve"> We have no diesel EIR either so Amtrak cannot use the line if they want to in the near future. </w:t>
      </w:r>
    </w:p>
    <w:p w14:paraId="44EE014D" w14:textId="77777777" w:rsidR="00937164" w:rsidRPr="00FC220C" w:rsidRDefault="00937164" w:rsidP="008C34C7">
      <w:pPr>
        <w:spacing w:line="276" w:lineRule="auto"/>
        <w:rPr>
          <w:rFonts w:ascii="Arial" w:hAnsi="Arial" w:cs="Arial"/>
          <w:sz w:val="32"/>
          <w:szCs w:val="32"/>
        </w:rPr>
      </w:pPr>
    </w:p>
    <w:p w14:paraId="56045F12" w14:textId="56DD7455" w:rsidR="00263CE1" w:rsidRPr="00FC220C" w:rsidRDefault="001F0050" w:rsidP="008C34C7">
      <w:pPr>
        <w:spacing w:line="276" w:lineRule="auto"/>
        <w:rPr>
          <w:rFonts w:ascii="Arial" w:hAnsi="Arial" w:cs="Arial"/>
          <w:sz w:val="32"/>
          <w:szCs w:val="32"/>
        </w:rPr>
      </w:pPr>
      <w:r w:rsidRPr="00FC220C">
        <w:rPr>
          <w:rFonts w:ascii="Arial" w:hAnsi="Arial" w:cs="Arial"/>
          <w:sz w:val="32"/>
          <w:szCs w:val="32"/>
        </w:rPr>
        <w:t>It is</w:t>
      </w:r>
      <w:r w:rsidR="00937164" w:rsidRPr="00FC220C">
        <w:rPr>
          <w:rFonts w:ascii="Arial" w:hAnsi="Arial" w:cs="Arial"/>
          <w:sz w:val="32"/>
          <w:szCs w:val="32"/>
        </w:rPr>
        <w:t xml:space="preserve"> also</w:t>
      </w:r>
      <w:r w:rsidRPr="00FC220C">
        <w:rPr>
          <w:rFonts w:ascii="Arial" w:hAnsi="Arial" w:cs="Arial"/>
          <w:sz w:val="32"/>
          <w:szCs w:val="32"/>
        </w:rPr>
        <w:t xml:space="preserve"> well know there are no electrical grids over the </w:t>
      </w:r>
      <w:r w:rsidR="0032232E" w:rsidRPr="00FC220C">
        <w:rPr>
          <w:rFonts w:ascii="Arial" w:hAnsi="Arial" w:cs="Arial"/>
          <w:sz w:val="32"/>
          <w:szCs w:val="32"/>
        </w:rPr>
        <w:t>Tehachapi’s</w:t>
      </w:r>
      <w:r w:rsidRPr="00FC220C">
        <w:rPr>
          <w:rFonts w:ascii="Arial" w:hAnsi="Arial" w:cs="Arial"/>
          <w:sz w:val="32"/>
          <w:szCs w:val="32"/>
        </w:rPr>
        <w:t>, which according to an expert that testified at a Senate</w:t>
      </w:r>
      <w:r w:rsidR="003D475D" w:rsidRPr="00FC220C">
        <w:rPr>
          <w:rFonts w:ascii="Arial" w:hAnsi="Arial" w:cs="Arial"/>
          <w:sz w:val="32"/>
          <w:szCs w:val="32"/>
        </w:rPr>
        <w:t xml:space="preserve"> Meeting, it could take decades</w:t>
      </w:r>
      <w:r w:rsidRPr="00FC220C">
        <w:rPr>
          <w:rFonts w:ascii="Arial" w:hAnsi="Arial" w:cs="Arial"/>
          <w:sz w:val="32"/>
          <w:szCs w:val="32"/>
        </w:rPr>
        <w:t xml:space="preserve"> to develop.</w:t>
      </w:r>
      <w:r w:rsidR="003236D7" w:rsidRPr="00FC220C">
        <w:rPr>
          <w:rFonts w:ascii="Arial" w:hAnsi="Arial" w:cs="Arial"/>
          <w:sz w:val="32"/>
          <w:szCs w:val="32"/>
        </w:rPr>
        <w:t xml:space="preserve">  This entire you-tube video was made in 2012, not much has changed on the electrical grid situation. </w:t>
      </w:r>
      <w:r w:rsidRPr="00FC220C">
        <w:rPr>
          <w:rFonts w:ascii="Arial" w:hAnsi="Arial" w:cs="Arial"/>
          <w:sz w:val="32"/>
          <w:szCs w:val="32"/>
        </w:rPr>
        <w:t xml:space="preserve"> </w:t>
      </w:r>
      <w:r w:rsidR="003236D7" w:rsidRPr="00FC220C">
        <w:rPr>
          <w:rFonts w:ascii="Arial" w:hAnsi="Arial" w:cs="Arial"/>
          <w:sz w:val="32"/>
          <w:szCs w:val="32"/>
        </w:rPr>
        <w:t xml:space="preserve">  See MM 2:10 for Richard Tolmach rail planner</w:t>
      </w:r>
      <w:r w:rsidR="000138B8" w:rsidRPr="00FC220C">
        <w:rPr>
          <w:rFonts w:ascii="Arial" w:hAnsi="Arial" w:cs="Arial"/>
          <w:sz w:val="32"/>
          <w:szCs w:val="32"/>
        </w:rPr>
        <w:t xml:space="preserve"> give a statement about the</w:t>
      </w:r>
      <w:r w:rsidR="003236D7" w:rsidRPr="00FC220C">
        <w:rPr>
          <w:rFonts w:ascii="Arial" w:hAnsi="Arial" w:cs="Arial"/>
          <w:sz w:val="32"/>
          <w:szCs w:val="32"/>
        </w:rPr>
        <w:t xml:space="preserve"> project inadequacies including the very important electrical inadequacy.  </w:t>
      </w:r>
      <w:r w:rsidR="003D475D" w:rsidRPr="00FC220C">
        <w:rPr>
          <w:rFonts w:ascii="Arial" w:hAnsi="Arial" w:cs="Arial"/>
          <w:sz w:val="32"/>
          <w:szCs w:val="32"/>
        </w:rPr>
        <w:t xml:space="preserve"> </w:t>
      </w:r>
      <w:hyperlink r:id="rId18" w:history="1">
        <w:r w:rsidR="003236D7" w:rsidRPr="00FC220C">
          <w:rPr>
            <w:rStyle w:val="Hyperlink"/>
            <w:rFonts w:ascii="Arial" w:hAnsi="Arial" w:cs="Arial"/>
            <w:sz w:val="32"/>
            <w:szCs w:val="32"/>
          </w:rPr>
          <w:t>https://www.youtube.com/watch?v=FOQeCtcxYDQ&amp;list=UULpiKaBjaacPw7g5K1nkRXw&amp;index=68</w:t>
        </w:r>
      </w:hyperlink>
      <w:r w:rsidR="003236D7" w:rsidRPr="00FC220C">
        <w:rPr>
          <w:rFonts w:ascii="Arial" w:hAnsi="Arial" w:cs="Arial"/>
          <w:sz w:val="32"/>
          <w:szCs w:val="32"/>
        </w:rPr>
        <w:t xml:space="preserve"> </w:t>
      </w:r>
    </w:p>
    <w:p w14:paraId="4DCC32AB" w14:textId="77777777" w:rsidR="00146182" w:rsidRPr="00FC220C" w:rsidRDefault="00146182" w:rsidP="008C34C7">
      <w:pPr>
        <w:spacing w:line="276" w:lineRule="auto"/>
        <w:rPr>
          <w:rFonts w:ascii="Arial" w:hAnsi="Arial" w:cs="Arial"/>
          <w:sz w:val="32"/>
          <w:szCs w:val="32"/>
        </w:rPr>
      </w:pPr>
    </w:p>
    <w:p w14:paraId="478BB0A4" w14:textId="550467AE" w:rsidR="003A7DE6" w:rsidRPr="00FC220C" w:rsidRDefault="003A7DE6" w:rsidP="008C34C7">
      <w:pPr>
        <w:spacing w:line="276" w:lineRule="auto"/>
        <w:rPr>
          <w:rFonts w:ascii="Arial" w:hAnsi="Arial" w:cs="Arial"/>
          <w:b/>
          <w:sz w:val="32"/>
          <w:szCs w:val="32"/>
        </w:rPr>
      </w:pPr>
      <w:r w:rsidRPr="00FC220C">
        <w:rPr>
          <w:rFonts w:ascii="Arial" w:hAnsi="Arial" w:cs="Arial"/>
          <w:b/>
          <w:sz w:val="32"/>
          <w:szCs w:val="32"/>
        </w:rPr>
        <w:t>Property Acquisitions:</w:t>
      </w:r>
    </w:p>
    <w:p w14:paraId="6610ADE7" w14:textId="77777777" w:rsidR="000F0E92" w:rsidRPr="00FC220C" w:rsidRDefault="000F0E92" w:rsidP="008C34C7">
      <w:pPr>
        <w:spacing w:line="276" w:lineRule="auto"/>
        <w:rPr>
          <w:rFonts w:ascii="Arial" w:hAnsi="Arial" w:cs="Arial"/>
          <w:sz w:val="32"/>
          <w:szCs w:val="32"/>
        </w:rPr>
      </w:pPr>
    </w:p>
    <w:p w14:paraId="23B31CBF" w14:textId="4DB46C37" w:rsidR="00401CDB" w:rsidRPr="00FC220C" w:rsidRDefault="000F0E92" w:rsidP="00401CDB">
      <w:pPr>
        <w:spacing w:line="276" w:lineRule="auto"/>
        <w:rPr>
          <w:rFonts w:ascii="Arial" w:hAnsi="Arial" w:cs="Arial"/>
          <w:sz w:val="32"/>
          <w:szCs w:val="32"/>
        </w:rPr>
      </w:pPr>
      <w:r w:rsidRPr="00FC220C">
        <w:rPr>
          <w:rFonts w:ascii="Arial" w:hAnsi="Arial" w:cs="Arial"/>
          <w:sz w:val="32"/>
          <w:szCs w:val="32"/>
        </w:rPr>
        <w:t>In addition to lawsuits, the lack of rail agreements, design incompletion a</w:t>
      </w:r>
      <w:r w:rsidR="00A42196">
        <w:rPr>
          <w:rFonts w:ascii="Arial" w:hAnsi="Arial" w:cs="Arial"/>
          <w:sz w:val="32"/>
          <w:szCs w:val="32"/>
        </w:rPr>
        <w:t>nd the difficult</w:t>
      </w:r>
      <w:r w:rsidRPr="00FC220C">
        <w:rPr>
          <w:rFonts w:ascii="Arial" w:hAnsi="Arial" w:cs="Arial"/>
          <w:sz w:val="32"/>
          <w:szCs w:val="32"/>
        </w:rPr>
        <w:t xml:space="preserve"> job in acquiring properties that could take years</w:t>
      </w:r>
      <w:r w:rsidR="00A42196">
        <w:rPr>
          <w:rFonts w:ascii="Arial" w:hAnsi="Arial" w:cs="Arial"/>
          <w:sz w:val="32"/>
          <w:szCs w:val="32"/>
        </w:rPr>
        <w:t xml:space="preserve"> to complete</w:t>
      </w:r>
      <w:r w:rsidRPr="00FC220C">
        <w:rPr>
          <w:rFonts w:ascii="Arial" w:hAnsi="Arial" w:cs="Arial"/>
          <w:sz w:val="32"/>
          <w:szCs w:val="32"/>
        </w:rPr>
        <w:t>, time the Authority doesn’t have.  See the Fresno Bee report on Property acquisition.</w:t>
      </w:r>
      <w:r w:rsidR="00401CDB" w:rsidRPr="00FC220C">
        <w:rPr>
          <w:rFonts w:ascii="Arial" w:hAnsi="Arial" w:cs="Arial"/>
          <w:sz w:val="32"/>
          <w:szCs w:val="32"/>
        </w:rPr>
        <w:t xml:space="preserve">  Read more here: </w:t>
      </w:r>
      <w:hyperlink r:id="rId19" w:anchor="storylink=cpy" w:history="1">
        <w:r w:rsidR="00401CDB" w:rsidRPr="00FC220C">
          <w:rPr>
            <w:rStyle w:val="Hyperlink"/>
            <w:rFonts w:ascii="Arial" w:hAnsi="Arial" w:cs="Arial"/>
            <w:sz w:val="32"/>
            <w:szCs w:val="32"/>
          </w:rPr>
          <w:t>http://www.fresnobee.com/2014/08/23/4084847_land-deals-slowing-rail-plan.html?rh=1#storylink=cpy</w:t>
        </w:r>
      </w:hyperlink>
      <w:r w:rsidR="00401CDB" w:rsidRPr="00FC220C">
        <w:rPr>
          <w:rFonts w:ascii="Arial" w:hAnsi="Arial" w:cs="Arial"/>
          <w:sz w:val="32"/>
          <w:szCs w:val="32"/>
        </w:rPr>
        <w:t xml:space="preserve"> </w:t>
      </w:r>
    </w:p>
    <w:p w14:paraId="28EC6E6E" w14:textId="6E468D99" w:rsidR="000F0E92" w:rsidRPr="00FC220C" w:rsidRDefault="000F0E92" w:rsidP="008C34C7">
      <w:pPr>
        <w:spacing w:line="276" w:lineRule="auto"/>
        <w:rPr>
          <w:rFonts w:ascii="Arial" w:hAnsi="Arial" w:cs="Arial"/>
          <w:sz w:val="32"/>
          <w:szCs w:val="32"/>
        </w:rPr>
      </w:pPr>
    </w:p>
    <w:p w14:paraId="0EA8FBE6" w14:textId="687A4B0F" w:rsidR="000F0E92" w:rsidRPr="00FC220C" w:rsidRDefault="00401CDB" w:rsidP="00401CDB">
      <w:pPr>
        <w:spacing w:line="276" w:lineRule="auto"/>
        <w:rPr>
          <w:rFonts w:ascii="Arial" w:hAnsi="Arial" w:cs="Arial"/>
          <w:sz w:val="32"/>
          <w:szCs w:val="32"/>
        </w:rPr>
      </w:pPr>
      <w:r w:rsidRPr="00FC220C">
        <w:rPr>
          <w:rFonts w:ascii="Arial" w:hAnsi="Arial" w:cs="Arial"/>
          <w:sz w:val="32"/>
          <w:szCs w:val="32"/>
        </w:rPr>
        <w:t xml:space="preserve"> </w:t>
      </w:r>
      <w:r w:rsidR="000F0E92" w:rsidRPr="00FC220C">
        <w:rPr>
          <w:rFonts w:ascii="Arial" w:hAnsi="Arial" w:cs="Arial"/>
          <w:color w:val="262626"/>
          <w:sz w:val="32"/>
          <w:szCs w:val="32"/>
        </w:rPr>
        <w:t>“The California High-Speed Rail Authority needs to buy more than 550 pieces of property to build its first 29-mile stretch of rail line between Avenue 17 in Madera to American Avenue south of Fresno.  More than 1150 pieces of land are needed to get to the Northern tip of Bakersfield.</w:t>
      </w:r>
      <w:r w:rsidR="000527E8">
        <w:rPr>
          <w:rFonts w:ascii="Arial" w:hAnsi="Arial" w:cs="Arial"/>
          <w:color w:val="262626"/>
          <w:sz w:val="32"/>
          <w:szCs w:val="32"/>
        </w:rPr>
        <w:t>”</w:t>
      </w:r>
      <w:r w:rsidR="000F0E92" w:rsidRPr="00FC220C">
        <w:rPr>
          <w:rFonts w:ascii="Arial" w:hAnsi="Arial" w:cs="Arial"/>
          <w:color w:val="262626"/>
          <w:sz w:val="32"/>
          <w:szCs w:val="32"/>
        </w:rPr>
        <w:t xml:space="preserve"> </w:t>
      </w:r>
    </w:p>
    <w:p w14:paraId="07CD7135" w14:textId="77777777" w:rsidR="000F0E92" w:rsidRPr="00FC220C" w:rsidRDefault="000F0E92" w:rsidP="008C34C7">
      <w:pPr>
        <w:spacing w:line="276" w:lineRule="auto"/>
        <w:rPr>
          <w:rFonts w:ascii="Arial" w:hAnsi="Arial" w:cs="Arial"/>
          <w:sz w:val="32"/>
          <w:szCs w:val="32"/>
        </w:rPr>
      </w:pPr>
    </w:p>
    <w:p w14:paraId="3422D8C7" w14:textId="515008B4" w:rsidR="004B6135" w:rsidRPr="00FC220C" w:rsidRDefault="00617FEC" w:rsidP="008C34C7">
      <w:pPr>
        <w:spacing w:line="276" w:lineRule="auto"/>
        <w:rPr>
          <w:rFonts w:ascii="Arial" w:hAnsi="Arial" w:cs="Arial"/>
          <w:b/>
          <w:sz w:val="32"/>
          <w:szCs w:val="32"/>
        </w:rPr>
      </w:pPr>
      <w:r w:rsidRPr="00FC220C">
        <w:rPr>
          <w:rFonts w:ascii="Arial" w:hAnsi="Arial" w:cs="Arial"/>
          <w:b/>
          <w:sz w:val="32"/>
          <w:szCs w:val="32"/>
        </w:rPr>
        <w:t xml:space="preserve">Prop 1A and </w:t>
      </w:r>
      <w:r w:rsidR="00263CE1" w:rsidRPr="00FC220C">
        <w:rPr>
          <w:rFonts w:ascii="Arial" w:hAnsi="Arial" w:cs="Arial"/>
          <w:b/>
          <w:sz w:val="32"/>
          <w:szCs w:val="32"/>
        </w:rPr>
        <w:t>Operational deficiencies</w:t>
      </w:r>
      <w:r w:rsidR="004B6135" w:rsidRPr="00FC220C">
        <w:rPr>
          <w:rFonts w:ascii="Arial" w:hAnsi="Arial" w:cs="Arial"/>
          <w:b/>
          <w:sz w:val="32"/>
          <w:szCs w:val="32"/>
        </w:rPr>
        <w:t>:</w:t>
      </w:r>
    </w:p>
    <w:p w14:paraId="4AE4B258" w14:textId="77777777" w:rsidR="0066789A" w:rsidRPr="00FC220C" w:rsidRDefault="0066789A" w:rsidP="008C34C7">
      <w:pPr>
        <w:spacing w:line="276" w:lineRule="auto"/>
        <w:rPr>
          <w:rFonts w:ascii="Arial" w:hAnsi="Arial" w:cs="Arial"/>
          <w:sz w:val="32"/>
          <w:szCs w:val="32"/>
        </w:rPr>
      </w:pPr>
    </w:p>
    <w:p w14:paraId="4DC5BDEE" w14:textId="4169D41B" w:rsidR="003A7DE6" w:rsidRPr="00FC220C" w:rsidRDefault="0066789A" w:rsidP="008C34C7">
      <w:pPr>
        <w:spacing w:line="276" w:lineRule="auto"/>
        <w:rPr>
          <w:rFonts w:ascii="Arial" w:hAnsi="Arial" w:cs="Arial"/>
          <w:sz w:val="32"/>
          <w:szCs w:val="32"/>
        </w:rPr>
      </w:pPr>
      <w:r w:rsidRPr="00FC220C">
        <w:rPr>
          <w:rFonts w:ascii="Arial" w:hAnsi="Arial" w:cs="Arial"/>
          <w:sz w:val="32"/>
          <w:szCs w:val="32"/>
        </w:rPr>
        <w:t>In reality the plan design of the first 29 miles is no</w:t>
      </w:r>
      <w:r w:rsidR="00D14623" w:rsidRPr="00FC220C">
        <w:rPr>
          <w:rFonts w:ascii="Arial" w:hAnsi="Arial" w:cs="Arial"/>
          <w:sz w:val="32"/>
          <w:szCs w:val="32"/>
        </w:rPr>
        <w:t xml:space="preserve">t complete, </w:t>
      </w:r>
      <w:r w:rsidRPr="00FC220C">
        <w:rPr>
          <w:rFonts w:ascii="Arial" w:hAnsi="Arial" w:cs="Arial"/>
          <w:sz w:val="32"/>
          <w:szCs w:val="32"/>
        </w:rPr>
        <w:t xml:space="preserve"> thousands of</w:t>
      </w:r>
      <w:r w:rsidR="000F3D93" w:rsidRPr="00FC220C">
        <w:rPr>
          <w:rFonts w:ascii="Arial" w:hAnsi="Arial" w:cs="Arial"/>
          <w:sz w:val="32"/>
          <w:szCs w:val="32"/>
        </w:rPr>
        <w:t xml:space="preserve"> properties need to be acquire</w:t>
      </w:r>
      <w:r w:rsidR="00D14623" w:rsidRPr="00FC220C">
        <w:rPr>
          <w:rFonts w:ascii="Arial" w:hAnsi="Arial" w:cs="Arial"/>
          <w:sz w:val="32"/>
          <w:szCs w:val="32"/>
        </w:rPr>
        <w:t>d from Madera t</w:t>
      </w:r>
      <w:r w:rsidR="00A42196">
        <w:rPr>
          <w:rFonts w:ascii="Arial" w:hAnsi="Arial" w:cs="Arial"/>
          <w:sz w:val="32"/>
          <w:szCs w:val="32"/>
        </w:rPr>
        <w:t>o Bakersfield and they can’t spend</w:t>
      </w:r>
      <w:r w:rsidR="00D14623" w:rsidRPr="00FC220C">
        <w:rPr>
          <w:rFonts w:ascii="Arial" w:hAnsi="Arial" w:cs="Arial"/>
          <w:sz w:val="32"/>
          <w:szCs w:val="32"/>
        </w:rPr>
        <w:t xml:space="preserve"> </w:t>
      </w:r>
      <w:r w:rsidR="000F3D93" w:rsidRPr="00FC220C">
        <w:rPr>
          <w:rFonts w:ascii="Arial" w:hAnsi="Arial" w:cs="Arial"/>
          <w:sz w:val="32"/>
          <w:szCs w:val="32"/>
        </w:rPr>
        <w:t>state bonds</w:t>
      </w:r>
      <w:r w:rsidR="00D14623" w:rsidRPr="00FC220C">
        <w:rPr>
          <w:rFonts w:ascii="Arial" w:hAnsi="Arial" w:cs="Arial"/>
          <w:sz w:val="32"/>
          <w:szCs w:val="32"/>
        </w:rPr>
        <w:t xml:space="preserve"> at this time</w:t>
      </w:r>
      <w:r w:rsidR="00A42196">
        <w:rPr>
          <w:rFonts w:ascii="Arial" w:hAnsi="Arial" w:cs="Arial"/>
          <w:sz w:val="32"/>
          <w:szCs w:val="32"/>
        </w:rPr>
        <w:t>.</w:t>
      </w:r>
      <w:r w:rsidR="00D14623" w:rsidRPr="00FC220C">
        <w:rPr>
          <w:rFonts w:ascii="Arial" w:hAnsi="Arial" w:cs="Arial"/>
          <w:sz w:val="32"/>
          <w:szCs w:val="32"/>
        </w:rPr>
        <w:t xml:space="preserve"> </w:t>
      </w:r>
    </w:p>
    <w:p w14:paraId="6E3EEBD8" w14:textId="77777777" w:rsidR="00D14623" w:rsidRPr="00FC220C" w:rsidRDefault="00D14623" w:rsidP="008C34C7">
      <w:pPr>
        <w:spacing w:line="276" w:lineRule="auto"/>
        <w:rPr>
          <w:rFonts w:ascii="Arial" w:hAnsi="Arial" w:cs="Arial"/>
          <w:sz w:val="32"/>
          <w:szCs w:val="32"/>
        </w:rPr>
      </w:pPr>
    </w:p>
    <w:p w14:paraId="42BE54CA" w14:textId="62CDBCAC" w:rsidR="00204B17" w:rsidRPr="00FC220C" w:rsidRDefault="00D14623" w:rsidP="008C34C7">
      <w:pPr>
        <w:spacing w:line="276" w:lineRule="auto"/>
        <w:rPr>
          <w:rFonts w:ascii="Arial" w:hAnsi="Arial" w:cs="Arial"/>
          <w:sz w:val="32"/>
          <w:szCs w:val="32"/>
        </w:rPr>
      </w:pPr>
      <w:r w:rsidRPr="00FC220C">
        <w:rPr>
          <w:rFonts w:ascii="Arial" w:hAnsi="Arial" w:cs="Arial"/>
          <w:sz w:val="32"/>
          <w:szCs w:val="32"/>
        </w:rPr>
        <w:t>In order to file the Second funding plan required by the Appellate Court, they must provide</w:t>
      </w:r>
      <w:r w:rsidR="003A7DE6" w:rsidRPr="00FC220C">
        <w:rPr>
          <w:rFonts w:ascii="Arial" w:hAnsi="Arial" w:cs="Arial"/>
          <w:sz w:val="32"/>
          <w:szCs w:val="32"/>
        </w:rPr>
        <w:t xml:space="preserve"> environmental</w:t>
      </w:r>
      <w:r w:rsidR="0066789A" w:rsidRPr="00FC220C">
        <w:rPr>
          <w:rFonts w:ascii="Arial" w:hAnsi="Arial" w:cs="Arial"/>
          <w:sz w:val="32"/>
          <w:szCs w:val="32"/>
        </w:rPr>
        <w:t xml:space="preserve"> c</w:t>
      </w:r>
      <w:r w:rsidR="003A7DE6" w:rsidRPr="00FC220C">
        <w:rPr>
          <w:rFonts w:ascii="Arial" w:hAnsi="Arial" w:cs="Arial"/>
          <w:sz w:val="32"/>
          <w:szCs w:val="32"/>
        </w:rPr>
        <w:t xml:space="preserve">ertification for 300 miles </w:t>
      </w:r>
      <w:r w:rsidR="0066789A" w:rsidRPr="00FC220C">
        <w:rPr>
          <w:rFonts w:ascii="Arial" w:hAnsi="Arial" w:cs="Arial"/>
          <w:sz w:val="32"/>
          <w:szCs w:val="32"/>
        </w:rPr>
        <w:t>and show where the funds are coming from to complete the first operable</w:t>
      </w:r>
      <w:r w:rsidRPr="00FC220C">
        <w:rPr>
          <w:rFonts w:ascii="Arial" w:hAnsi="Arial" w:cs="Arial"/>
          <w:sz w:val="32"/>
          <w:szCs w:val="32"/>
        </w:rPr>
        <w:t xml:space="preserve"> segment</w:t>
      </w:r>
      <w:r w:rsidR="0066789A" w:rsidRPr="00FC220C">
        <w:rPr>
          <w:rFonts w:ascii="Arial" w:hAnsi="Arial" w:cs="Arial"/>
          <w:sz w:val="32"/>
          <w:szCs w:val="32"/>
        </w:rPr>
        <w:t>, not the fi</w:t>
      </w:r>
      <w:r w:rsidR="00204B17" w:rsidRPr="00FC220C">
        <w:rPr>
          <w:rFonts w:ascii="Arial" w:hAnsi="Arial" w:cs="Arial"/>
          <w:sz w:val="32"/>
          <w:szCs w:val="32"/>
        </w:rPr>
        <w:t>rst construction segment, a term</w:t>
      </w:r>
      <w:r w:rsidR="0066789A" w:rsidRPr="00FC220C">
        <w:rPr>
          <w:rFonts w:ascii="Arial" w:hAnsi="Arial" w:cs="Arial"/>
          <w:sz w:val="32"/>
          <w:szCs w:val="32"/>
        </w:rPr>
        <w:t xml:space="preserve"> the Authority made up since th</w:t>
      </w:r>
      <w:r w:rsidRPr="00FC220C">
        <w:rPr>
          <w:rFonts w:ascii="Arial" w:hAnsi="Arial" w:cs="Arial"/>
          <w:sz w:val="32"/>
          <w:szCs w:val="32"/>
        </w:rPr>
        <w:t>ey don’t have the $25 billion</w:t>
      </w:r>
      <w:r w:rsidR="0066789A" w:rsidRPr="00FC220C">
        <w:rPr>
          <w:rFonts w:ascii="Arial" w:hAnsi="Arial" w:cs="Arial"/>
          <w:sz w:val="32"/>
          <w:szCs w:val="32"/>
        </w:rPr>
        <w:t xml:space="preserve"> to complete the first usable segment.</w:t>
      </w:r>
      <w:r w:rsidR="001A712F" w:rsidRPr="00FC220C">
        <w:rPr>
          <w:rFonts w:ascii="Arial" w:hAnsi="Arial" w:cs="Arial"/>
          <w:sz w:val="32"/>
          <w:szCs w:val="32"/>
        </w:rPr>
        <w:t xml:space="preserve"> </w:t>
      </w:r>
    </w:p>
    <w:p w14:paraId="74CB3609" w14:textId="77777777" w:rsidR="00204B17" w:rsidRPr="00FC220C" w:rsidRDefault="00204B17" w:rsidP="008C34C7">
      <w:pPr>
        <w:spacing w:line="276" w:lineRule="auto"/>
        <w:rPr>
          <w:rFonts w:ascii="Arial" w:hAnsi="Arial" w:cs="Arial"/>
          <w:sz w:val="32"/>
          <w:szCs w:val="32"/>
        </w:rPr>
      </w:pPr>
    </w:p>
    <w:p w14:paraId="2D402BE3" w14:textId="77777777" w:rsidR="000527E8" w:rsidRDefault="00D14623" w:rsidP="008C34C7">
      <w:pPr>
        <w:spacing w:line="276" w:lineRule="auto"/>
        <w:rPr>
          <w:rFonts w:ascii="Arial" w:hAnsi="Arial" w:cs="Arial"/>
          <w:sz w:val="32"/>
          <w:szCs w:val="32"/>
        </w:rPr>
      </w:pPr>
      <w:r w:rsidRPr="00FC220C">
        <w:rPr>
          <w:rFonts w:ascii="Arial" w:hAnsi="Arial" w:cs="Arial"/>
          <w:sz w:val="32"/>
          <w:szCs w:val="32"/>
        </w:rPr>
        <w:t>The Authority also hasn’t figure</w:t>
      </w:r>
      <w:r w:rsidR="00A42196">
        <w:rPr>
          <w:rFonts w:ascii="Arial" w:hAnsi="Arial" w:cs="Arial"/>
          <w:sz w:val="32"/>
          <w:szCs w:val="32"/>
        </w:rPr>
        <w:t>d</w:t>
      </w:r>
      <w:r w:rsidRPr="00FC220C">
        <w:rPr>
          <w:rFonts w:ascii="Arial" w:hAnsi="Arial" w:cs="Arial"/>
          <w:sz w:val="32"/>
          <w:szCs w:val="32"/>
        </w:rPr>
        <w:t xml:space="preserve"> out how to</w:t>
      </w:r>
      <w:r w:rsidR="00415B6F" w:rsidRPr="00FC220C">
        <w:rPr>
          <w:rFonts w:ascii="Arial" w:hAnsi="Arial" w:cs="Arial"/>
          <w:sz w:val="32"/>
          <w:szCs w:val="32"/>
        </w:rPr>
        <w:t xml:space="preserve"> get over or through the</w:t>
      </w:r>
      <w:r w:rsidR="00A72421" w:rsidRPr="00FC220C">
        <w:rPr>
          <w:rFonts w:ascii="Arial" w:hAnsi="Arial" w:cs="Arial"/>
          <w:sz w:val="32"/>
          <w:szCs w:val="32"/>
        </w:rPr>
        <w:t xml:space="preserve"> Tehachapi</w:t>
      </w:r>
      <w:r w:rsidR="00415B6F" w:rsidRPr="00FC220C">
        <w:rPr>
          <w:rFonts w:ascii="Arial" w:hAnsi="Arial" w:cs="Arial"/>
          <w:sz w:val="32"/>
          <w:szCs w:val="32"/>
        </w:rPr>
        <w:t xml:space="preserve"> </w:t>
      </w:r>
      <w:r w:rsidR="00D657EE" w:rsidRPr="00FC220C">
        <w:rPr>
          <w:rFonts w:ascii="Arial" w:hAnsi="Arial" w:cs="Arial"/>
          <w:sz w:val="32"/>
          <w:szCs w:val="32"/>
        </w:rPr>
        <w:t>Mountains</w:t>
      </w:r>
      <w:r w:rsidR="00415B6F" w:rsidRPr="00FC220C">
        <w:rPr>
          <w:rFonts w:ascii="Arial" w:hAnsi="Arial" w:cs="Arial"/>
          <w:sz w:val="32"/>
          <w:szCs w:val="32"/>
        </w:rPr>
        <w:t xml:space="preserve"> in compliance with Prop 1A </w:t>
      </w:r>
      <w:r w:rsidR="000527E8">
        <w:rPr>
          <w:rFonts w:ascii="Arial" w:hAnsi="Arial" w:cs="Arial"/>
          <w:sz w:val="32"/>
          <w:szCs w:val="32"/>
        </w:rPr>
        <w:t xml:space="preserve">laws.  That’s part of the Initial Operating Segment, Bakersfield to Palmdale. </w:t>
      </w:r>
      <w:r w:rsidR="00415B6F" w:rsidRPr="00FC220C">
        <w:rPr>
          <w:rFonts w:ascii="Arial" w:hAnsi="Arial" w:cs="Arial"/>
          <w:sz w:val="32"/>
          <w:szCs w:val="32"/>
        </w:rPr>
        <w:t xml:space="preserve"> </w:t>
      </w:r>
    </w:p>
    <w:p w14:paraId="6C50A9B6" w14:textId="77777777" w:rsidR="000527E8" w:rsidRDefault="000527E8" w:rsidP="008C34C7">
      <w:pPr>
        <w:spacing w:line="276" w:lineRule="auto"/>
        <w:rPr>
          <w:rFonts w:ascii="Arial" w:hAnsi="Arial" w:cs="Arial"/>
          <w:sz w:val="32"/>
          <w:szCs w:val="32"/>
        </w:rPr>
      </w:pPr>
    </w:p>
    <w:p w14:paraId="2447345D" w14:textId="781D8E5A" w:rsidR="00204B17" w:rsidRPr="00FC220C" w:rsidRDefault="00415B6F" w:rsidP="008C34C7">
      <w:pPr>
        <w:spacing w:line="276" w:lineRule="auto"/>
        <w:rPr>
          <w:rFonts w:ascii="Arial" w:hAnsi="Arial" w:cs="Arial"/>
          <w:sz w:val="32"/>
          <w:szCs w:val="32"/>
        </w:rPr>
      </w:pPr>
      <w:r w:rsidRPr="00FC220C">
        <w:rPr>
          <w:rFonts w:ascii="Arial" w:hAnsi="Arial" w:cs="Arial"/>
          <w:sz w:val="32"/>
          <w:szCs w:val="32"/>
        </w:rPr>
        <w:t>You can’t assign</w:t>
      </w:r>
      <w:r w:rsidR="00A42196">
        <w:rPr>
          <w:rFonts w:ascii="Arial" w:hAnsi="Arial" w:cs="Arial"/>
          <w:sz w:val="32"/>
          <w:szCs w:val="32"/>
        </w:rPr>
        <w:t xml:space="preserve"> the same</w:t>
      </w:r>
      <w:r w:rsidRPr="00FC220C">
        <w:rPr>
          <w:rFonts w:ascii="Arial" w:hAnsi="Arial" w:cs="Arial"/>
          <w:sz w:val="32"/>
          <w:szCs w:val="32"/>
        </w:rPr>
        <w:t xml:space="preserve"> h</w:t>
      </w:r>
      <w:r w:rsidR="00A72421" w:rsidRPr="00FC220C">
        <w:rPr>
          <w:rFonts w:ascii="Arial" w:hAnsi="Arial" w:cs="Arial"/>
          <w:sz w:val="32"/>
          <w:szCs w:val="32"/>
        </w:rPr>
        <w:t xml:space="preserve">igh </w:t>
      </w:r>
      <w:r w:rsidRPr="00FC220C">
        <w:rPr>
          <w:rFonts w:ascii="Arial" w:hAnsi="Arial" w:cs="Arial"/>
          <w:sz w:val="32"/>
          <w:szCs w:val="32"/>
        </w:rPr>
        <w:t>speeds</w:t>
      </w:r>
      <w:r w:rsidR="00A72421" w:rsidRPr="00FC220C">
        <w:rPr>
          <w:rFonts w:ascii="Arial" w:hAnsi="Arial" w:cs="Arial"/>
          <w:sz w:val="32"/>
          <w:szCs w:val="32"/>
        </w:rPr>
        <w:t xml:space="preserve"> and</w:t>
      </w:r>
      <w:r w:rsidR="00A42196">
        <w:rPr>
          <w:rFonts w:ascii="Arial" w:hAnsi="Arial" w:cs="Arial"/>
          <w:sz w:val="32"/>
          <w:szCs w:val="32"/>
        </w:rPr>
        <w:t xml:space="preserve"> fast</w:t>
      </w:r>
      <w:r w:rsidR="00A72421" w:rsidRPr="00FC220C">
        <w:rPr>
          <w:rFonts w:ascii="Arial" w:hAnsi="Arial" w:cs="Arial"/>
          <w:sz w:val="32"/>
          <w:szCs w:val="32"/>
        </w:rPr>
        <w:t xml:space="preserve"> travel times</w:t>
      </w:r>
      <w:r w:rsidR="00943745">
        <w:rPr>
          <w:rFonts w:ascii="Arial" w:hAnsi="Arial" w:cs="Arial"/>
          <w:sz w:val="32"/>
          <w:szCs w:val="32"/>
        </w:rPr>
        <w:t xml:space="preserve"> that you can achieve by traveling through</w:t>
      </w:r>
      <w:r w:rsidR="00204B17" w:rsidRPr="00FC220C">
        <w:rPr>
          <w:rFonts w:ascii="Arial" w:hAnsi="Arial" w:cs="Arial"/>
          <w:sz w:val="32"/>
          <w:szCs w:val="32"/>
        </w:rPr>
        <w:t xml:space="preserve"> long </w:t>
      </w:r>
      <w:r w:rsidR="00D14623" w:rsidRPr="00FC220C">
        <w:rPr>
          <w:rFonts w:ascii="Arial" w:hAnsi="Arial" w:cs="Arial"/>
          <w:sz w:val="32"/>
          <w:szCs w:val="32"/>
        </w:rPr>
        <w:t>tunnels through a mountain when in fact your route</w:t>
      </w:r>
      <w:r w:rsidR="00A72421" w:rsidRPr="00FC220C">
        <w:rPr>
          <w:rFonts w:ascii="Arial" w:hAnsi="Arial" w:cs="Arial"/>
          <w:sz w:val="32"/>
          <w:szCs w:val="32"/>
        </w:rPr>
        <w:t xml:space="preserve"> must</w:t>
      </w:r>
      <w:r w:rsidRPr="00FC220C">
        <w:rPr>
          <w:rFonts w:ascii="Arial" w:hAnsi="Arial" w:cs="Arial"/>
          <w:sz w:val="32"/>
          <w:szCs w:val="32"/>
        </w:rPr>
        <w:t xml:space="preserve"> slowly meander down a</w:t>
      </w:r>
      <w:r w:rsidR="00A42196">
        <w:rPr>
          <w:rFonts w:ascii="Arial" w:hAnsi="Arial" w:cs="Arial"/>
          <w:sz w:val="32"/>
          <w:szCs w:val="32"/>
        </w:rPr>
        <w:t xml:space="preserve"> very</w:t>
      </w:r>
      <w:r w:rsidRPr="00FC220C">
        <w:rPr>
          <w:rFonts w:ascii="Arial" w:hAnsi="Arial" w:cs="Arial"/>
          <w:sz w:val="32"/>
          <w:szCs w:val="32"/>
        </w:rPr>
        <w:t xml:space="preserve"> steep mountainside</w:t>
      </w:r>
      <w:r w:rsidR="00D14623" w:rsidRPr="00FC220C">
        <w:rPr>
          <w:rFonts w:ascii="Arial" w:hAnsi="Arial" w:cs="Arial"/>
          <w:sz w:val="32"/>
          <w:szCs w:val="32"/>
        </w:rPr>
        <w:t xml:space="preserve"> because of the cost to build tunnels. </w:t>
      </w:r>
      <w:r w:rsidR="000F3D93" w:rsidRPr="00FC220C">
        <w:rPr>
          <w:rFonts w:ascii="Arial" w:hAnsi="Arial" w:cs="Arial"/>
          <w:sz w:val="32"/>
          <w:szCs w:val="32"/>
        </w:rPr>
        <w:t xml:space="preserve"> </w:t>
      </w:r>
      <w:r w:rsidR="00AD57B3" w:rsidRPr="00FC220C">
        <w:rPr>
          <w:rFonts w:ascii="Arial" w:hAnsi="Arial" w:cs="Arial"/>
          <w:sz w:val="32"/>
          <w:szCs w:val="32"/>
        </w:rPr>
        <w:t xml:space="preserve"> See the article written about some of these issues</w:t>
      </w:r>
      <w:r w:rsidR="008C309D" w:rsidRPr="00FC220C">
        <w:rPr>
          <w:rFonts w:ascii="Arial" w:hAnsi="Arial" w:cs="Arial"/>
          <w:sz w:val="32"/>
          <w:szCs w:val="32"/>
        </w:rPr>
        <w:t xml:space="preserve">. </w:t>
      </w:r>
      <w:hyperlink r:id="rId20" w:history="1">
        <w:r w:rsidR="008C309D" w:rsidRPr="00FC220C">
          <w:rPr>
            <w:rStyle w:val="Hyperlink"/>
            <w:rFonts w:ascii="Arial" w:hAnsi="Arial" w:cs="Arial"/>
            <w:sz w:val="32"/>
            <w:szCs w:val="32"/>
          </w:rPr>
          <w:t>http://www.examiner.com/article/high-speed-rail-spin-and-new-central-valley-headaches?cid=db_articles</w:t>
        </w:r>
      </w:hyperlink>
    </w:p>
    <w:p w14:paraId="0FE28770" w14:textId="77777777" w:rsidR="008C309D" w:rsidRPr="00FC220C" w:rsidRDefault="008C309D" w:rsidP="008C34C7">
      <w:pPr>
        <w:spacing w:line="276" w:lineRule="auto"/>
        <w:rPr>
          <w:rFonts w:ascii="Arial" w:hAnsi="Arial" w:cs="Arial"/>
          <w:sz w:val="32"/>
          <w:szCs w:val="32"/>
        </w:rPr>
      </w:pPr>
    </w:p>
    <w:p w14:paraId="77171A68" w14:textId="4B7D7E0D" w:rsidR="00A72421" w:rsidRPr="00FC220C" w:rsidRDefault="000527E8" w:rsidP="008C34C7">
      <w:pPr>
        <w:spacing w:line="276" w:lineRule="auto"/>
        <w:rPr>
          <w:rFonts w:ascii="Arial" w:hAnsi="Arial" w:cs="Arial"/>
          <w:sz w:val="32"/>
          <w:szCs w:val="32"/>
        </w:rPr>
      </w:pPr>
      <w:r>
        <w:rPr>
          <w:rFonts w:ascii="Arial" w:hAnsi="Arial" w:cs="Arial"/>
          <w:sz w:val="32"/>
          <w:szCs w:val="32"/>
        </w:rPr>
        <w:t>But the</w:t>
      </w:r>
      <w:r w:rsidR="00C436B5" w:rsidRPr="00FC220C">
        <w:rPr>
          <w:rFonts w:ascii="Arial" w:hAnsi="Arial" w:cs="Arial"/>
          <w:sz w:val="32"/>
          <w:szCs w:val="32"/>
        </w:rPr>
        <w:t xml:space="preserve"> Authority’s top engineer swore</w:t>
      </w:r>
      <w:r w:rsidR="00204B17" w:rsidRPr="00FC220C">
        <w:rPr>
          <w:rFonts w:ascii="Arial" w:hAnsi="Arial" w:cs="Arial"/>
          <w:sz w:val="32"/>
          <w:szCs w:val="32"/>
        </w:rPr>
        <w:t xml:space="preserve"> in a court declaration, </w:t>
      </w:r>
      <w:r w:rsidR="000F3D93" w:rsidRPr="00FC220C">
        <w:rPr>
          <w:rFonts w:ascii="Arial" w:hAnsi="Arial" w:cs="Arial"/>
          <w:sz w:val="32"/>
          <w:szCs w:val="32"/>
        </w:rPr>
        <w:t xml:space="preserve"> the time requirements</w:t>
      </w:r>
      <w:r w:rsidR="00204B17" w:rsidRPr="00FC220C">
        <w:rPr>
          <w:rFonts w:ascii="Arial" w:hAnsi="Arial" w:cs="Arial"/>
          <w:sz w:val="32"/>
          <w:szCs w:val="32"/>
        </w:rPr>
        <w:t xml:space="preserve"> of two hours and forty minutes </w:t>
      </w:r>
      <w:r w:rsidR="000F3D93" w:rsidRPr="00FC220C">
        <w:rPr>
          <w:rFonts w:ascii="Arial" w:hAnsi="Arial" w:cs="Arial"/>
          <w:sz w:val="32"/>
          <w:szCs w:val="32"/>
        </w:rPr>
        <w:t>can be made but</w:t>
      </w:r>
      <w:r w:rsidR="00204B17" w:rsidRPr="00FC220C">
        <w:rPr>
          <w:rFonts w:ascii="Arial" w:hAnsi="Arial" w:cs="Arial"/>
          <w:sz w:val="32"/>
          <w:szCs w:val="32"/>
        </w:rPr>
        <w:t xml:space="preserve"> only if</w:t>
      </w:r>
      <w:r w:rsidR="000F3D93" w:rsidRPr="00FC220C">
        <w:rPr>
          <w:rFonts w:ascii="Arial" w:hAnsi="Arial" w:cs="Arial"/>
          <w:sz w:val="32"/>
          <w:szCs w:val="32"/>
        </w:rPr>
        <w:t xml:space="preserve"> he chooses to use unrealistic speeds</w:t>
      </w:r>
      <w:r>
        <w:rPr>
          <w:rFonts w:ascii="Arial" w:hAnsi="Arial" w:cs="Arial"/>
          <w:sz w:val="32"/>
          <w:szCs w:val="32"/>
        </w:rPr>
        <w:t xml:space="preserve"> and times</w:t>
      </w:r>
      <w:r w:rsidR="000138B8" w:rsidRPr="00FC220C">
        <w:rPr>
          <w:rFonts w:ascii="Arial" w:hAnsi="Arial" w:cs="Arial"/>
          <w:sz w:val="32"/>
          <w:szCs w:val="32"/>
        </w:rPr>
        <w:t xml:space="preserve"> demonstrated</w:t>
      </w:r>
      <w:r>
        <w:rPr>
          <w:rFonts w:ascii="Arial" w:hAnsi="Arial" w:cs="Arial"/>
          <w:sz w:val="32"/>
          <w:szCs w:val="32"/>
        </w:rPr>
        <w:t xml:space="preserve"> by</w:t>
      </w:r>
      <w:r w:rsidR="000F3D93" w:rsidRPr="00FC220C">
        <w:rPr>
          <w:rFonts w:ascii="Arial" w:hAnsi="Arial" w:cs="Arial"/>
          <w:sz w:val="32"/>
          <w:szCs w:val="32"/>
        </w:rPr>
        <w:t xml:space="preserve"> a computer program</w:t>
      </w:r>
      <w:r w:rsidR="00204B17" w:rsidRPr="00FC220C">
        <w:rPr>
          <w:rFonts w:ascii="Arial" w:hAnsi="Arial" w:cs="Arial"/>
          <w:sz w:val="32"/>
          <w:szCs w:val="32"/>
        </w:rPr>
        <w:t xml:space="preserve"> in w</w:t>
      </w:r>
      <w:r w:rsidR="000138B8" w:rsidRPr="00FC220C">
        <w:rPr>
          <w:rFonts w:ascii="Arial" w:hAnsi="Arial" w:cs="Arial"/>
          <w:sz w:val="32"/>
          <w:szCs w:val="32"/>
        </w:rPr>
        <w:t xml:space="preserve">hat is called a pure run.   The Rail Authority believes </w:t>
      </w:r>
      <w:r w:rsidR="00204B17" w:rsidRPr="00FC220C">
        <w:rPr>
          <w:rFonts w:ascii="Arial" w:hAnsi="Arial" w:cs="Arial"/>
          <w:sz w:val="32"/>
          <w:szCs w:val="32"/>
        </w:rPr>
        <w:t>that</w:t>
      </w:r>
      <w:r w:rsidR="00A42196">
        <w:rPr>
          <w:rFonts w:ascii="Arial" w:hAnsi="Arial" w:cs="Arial"/>
          <w:sz w:val="32"/>
          <w:szCs w:val="32"/>
        </w:rPr>
        <w:t xml:space="preserve"> all</w:t>
      </w:r>
      <w:r w:rsidR="00204B17" w:rsidRPr="00FC220C">
        <w:rPr>
          <w:rFonts w:ascii="Arial" w:hAnsi="Arial" w:cs="Arial"/>
          <w:sz w:val="32"/>
          <w:szCs w:val="32"/>
        </w:rPr>
        <w:t xml:space="preserve"> </w:t>
      </w:r>
      <w:r w:rsidR="000F3D93" w:rsidRPr="00FC220C">
        <w:rPr>
          <w:rFonts w:ascii="Arial" w:hAnsi="Arial" w:cs="Arial"/>
          <w:sz w:val="32"/>
          <w:szCs w:val="32"/>
        </w:rPr>
        <w:t>they need to prove</w:t>
      </w:r>
      <w:r w:rsidR="00204B17" w:rsidRPr="00FC220C">
        <w:rPr>
          <w:rFonts w:ascii="Arial" w:hAnsi="Arial" w:cs="Arial"/>
          <w:sz w:val="32"/>
          <w:szCs w:val="32"/>
        </w:rPr>
        <w:t xml:space="preserve"> is</w:t>
      </w:r>
      <w:r w:rsidR="00943745">
        <w:rPr>
          <w:rFonts w:ascii="Arial" w:hAnsi="Arial" w:cs="Arial"/>
          <w:sz w:val="32"/>
          <w:szCs w:val="32"/>
        </w:rPr>
        <w:t xml:space="preserve"> that</w:t>
      </w:r>
      <w:r w:rsidR="00204B17" w:rsidRPr="00FC220C">
        <w:rPr>
          <w:rFonts w:ascii="Arial" w:hAnsi="Arial" w:cs="Arial"/>
          <w:sz w:val="32"/>
          <w:szCs w:val="32"/>
        </w:rPr>
        <w:t xml:space="preserve"> the computer is working and</w:t>
      </w:r>
      <w:r w:rsidR="000F3D93" w:rsidRPr="00FC220C">
        <w:rPr>
          <w:rFonts w:ascii="Arial" w:hAnsi="Arial" w:cs="Arial"/>
          <w:sz w:val="32"/>
          <w:szCs w:val="32"/>
        </w:rPr>
        <w:t xml:space="preserve"> is that it’s</w:t>
      </w:r>
      <w:r w:rsidR="00204B17" w:rsidRPr="00FC220C">
        <w:rPr>
          <w:rFonts w:ascii="Arial" w:hAnsi="Arial" w:cs="Arial"/>
          <w:sz w:val="32"/>
          <w:szCs w:val="32"/>
        </w:rPr>
        <w:t xml:space="preserve"> theoretically possibl</w:t>
      </w:r>
      <w:r w:rsidR="00A42196">
        <w:rPr>
          <w:rFonts w:ascii="Arial" w:hAnsi="Arial" w:cs="Arial"/>
          <w:sz w:val="32"/>
          <w:szCs w:val="32"/>
        </w:rPr>
        <w:t xml:space="preserve">e to make those someday if you </w:t>
      </w:r>
      <w:r w:rsidR="00204B17" w:rsidRPr="00FC220C">
        <w:rPr>
          <w:rFonts w:ascii="Arial" w:hAnsi="Arial" w:cs="Arial"/>
          <w:sz w:val="32"/>
          <w:szCs w:val="32"/>
        </w:rPr>
        <w:t>invest i</w:t>
      </w:r>
      <w:r w:rsidR="00A42196">
        <w:rPr>
          <w:rFonts w:ascii="Arial" w:hAnsi="Arial" w:cs="Arial"/>
          <w:sz w:val="32"/>
          <w:szCs w:val="32"/>
        </w:rPr>
        <w:t xml:space="preserve">n very expensive infrastructure especially in those “blended” areas. </w:t>
      </w:r>
      <w:r w:rsidR="008C309D" w:rsidRPr="00FC220C">
        <w:rPr>
          <w:rFonts w:ascii="Arial" w:hAnsi="Arial" w:cs="Arial"/>
          <w:sz w:val="32"/>
          <w:szCs w:val="32"/>
        </w:rPr>
        <w:t xml:space="preserve">  </w:t>
      </w:r>
      <w:r w:rsidR="002E2EF9" w:rsidRPr="00FC220C">
        <w:rPr>
          <w:rFonts w:ascii="Arial" w:hAnsi="Arial" w:cs="Arial"/>
          <w:sz w:val="32"/>
          <w:szCs w:val="32"/>
        </w:rPr>
        <w:t>But it won’t be possible right now and won’t be</w:t>
      </w:r>
      <w:r w:rsidR="00943745">
        <w:rPr>
          <w:rFonts w:ascii="Arial" w:hAnsi="Arial" w:cs="Arial"/>
          <w:sz w:val="32"/>
          <w:szCs w:val="32"/>
        </w:rPr>
        <w:t xml:space="preserve"> demonstrated in a real</w:t>
      </w:r>
      <w:r w:rsidR="002E2EF9">
        <w:rPr>
          <w:rFonts w:ascii="Arial" w:hAnsi="Arial" w:cs="Arial"/>
          <w:sz w:val="32"/>
          <w:szCs w:val="32"/>
        </w:rPr>
        <w:t xml:space="preserve"> timet</w:t>
      </w:r>
      <w:r w:rsidR="002E2EF9" w:rsidRPr="00FC220C">
        <w:rPr>
          <w:rFonts w:ascii="Arial" w:hAnsi="Arial" w:cs="Arial"/>
          <w:sz w:val="32"/>
          <w:szCs w:val="32"/>
        </w:rPr>
        <w:t>able for real people to use.</w:t>
      </w:r>
    </w:p>
    <w:p w14:paraId="25E5F8DE" w14:textId="77777777" w:rsidR="00A72421" w:rsidRPr="00FC220C" w:rsidRDefault="00A72421" w:rsidP="008C34C7">
      <w:pPr>
        <w:spacing w:line="276" w:lineRule="auto"/>
        <w:rPr>
          <w:rFonts w:ascii="Arial" w:hAnsi="Arial" w:cs="Arial"/>
          <w:sz w:val="32"/>
          <w:szCs w:val="32"/>
        </w:rPr>
      </w:pPr>
    </w:p>
    <w:p w14:paraId="324840FF" w14:textId="6308A5B6" w:rsidR="008C309D" w:rsidRDefault="008C309D" w:rsidP="008C34C7">
      <w:pPr>
        <w:spacing w:line="276" w:lineRule="auto"/>
        <w:rPr>
          <w:rFonts w:ascii="Arial" w:hAnsi="Arial" w:cs="Arial"/>
          <w:sz w:val="32"/>
          <w:szCs w:val="32"/>
        </w:rPr>
      </w:pPr>
      <w:r w:rsidRPr="00FC220C">
        <w:rPr>
          <w:rFonts w:ascii="Arial" w:hAnsi="Arial" w:cs="Arial"/>
          <w:sz w:val="32"/>
          <w:szCs w:val="32"/>
        </w:rPr>
        <w:t>T</w:t>
      </w:r>
      <w:r w:rsidR="00A72421" w:rsidRPr="00FC220C">
        <w:rPr>
          <w:rFonts w:ascii="Arial" w:hAnsi="Arial" w:cs="Arial"/>
          <w:sz w:val="32"/>
          <w:szCs w:val="32"/>
        </w:rPr>
        <w:t xml:space="preserve">he </w:t>
      </w:r>
      <w:r w:rsidR="000F3D93" w:rsidRPr="00FC220C">
        <w:rPr>
          <w:rFonts w:ascii="Arial" w:hAnsi="Arial" w:cs="Arial"/>
          <w:sz w:val="32"/>
          <w:szCs w:val="32"/>
        </w:rPr>
        <w:t xml:space="preserve">bond measure did not </w:t>
      </w:r>
      <w:r w:rsidR="00A42196">
        <w:rPr>
          <w:rFonts w:ascii="Arial" w:hAnsi="Arial" w:cs="Arial"/>
          <w:sz w:val="32"/>
          <w:szCs w:val="32"/>
        </w:rPr>
        <w:t xml:space="preserve">indicate </w:t>
      </w:r>
      <w:r w:rsidRPr="00FC220C">
        <w:rPr>
          <w:rFonts w:ascii="Arial" w:hAnsi="Arial" w:cs="Arial"/>
          <w:sz w:val="32"/>
          <w:szCs w:val="32"/>
        </w:rPr>
        <w:t>that</w:t>
      </w:r>
      <w:r w:rsidR="00A42196">
        <w:rPr>
          <w:rFonts w:ascii="Arial" w:hAnsi="Arial" w:cs="Arial"/>
          <w:sz w:val="32"/>
          <w:szCs w:val="32"/>
        </w:rPr>
        <w:t xml:space="preserve"> it was ok to first build a</w:t>
      </w:r>
      <w:r w:rsidRPr="00FC220C">
        <w:rPr>
          <w:rFonts w:ascii="Arial" w:hAnsi="Arial" w:cs="Arial"/>
          <w:sz w:val="32"/>
          <w:szCs w:val="32"/>
        </w:rPr>
        <w:t xml:space="preserve"> differen</w:t>
      </w:r>
      <w:r w:rsidR="00A42196">
        <w:rPr>
          <w:rFonts w:ascii="Arial" w:hAnsi="Arial" w:cs="Arial"/>
          <w:sz w:val="32"/>
          <w:szCs w:val="32"/>
        </w:rPr>
        <w:t>t kind of project</w:t>
      </w:r>
      <w:r w:rsidR="0016090C" w:rsidRPr="00FC220C">
        <w:rPr>
          <w:rFonts w:ascii="Arial" w:hAnsi="Arial" w:cs="Arial"/>
          <w:sz w:val="32"/>
          <w:szCs w:val="32"/>
        </w:rPr>
        <w:t xml:space="preserve"> to help local transit and</w:t>
      </w:r>
      <w:r w:rsidR="00A42196">
        <w:rPr>
          <w:rFonts w:ascii="Arial" w:hAnsi="Arial" w:cs="Arial"/>
          <w:sz w:val="32"/>
          <w:szCs w:val="32"/>
        </w:rPr>
        <w:t xml:space="preserve"> later</w:t>
      </w:r>
      <w:r w:rsidRPr="00FC220C">
        <w:rPr>
          <w:rFonts w:ascii="Arial" w:hAnsi="Arial" w:cs="Arial"/>
          <w:sz w:val="32"/>
          <w:szCs w:val="32"/>
        </w:rPr>
        <w:t xml:space="preserve"> build the real one, the one with</w:t>
      </w:r>
      <w:r w:rsidR="00A42196">
        <w:rPr>
          <w:rFonts w:ascii="Arial" w:hAnsi="Arial" w:cs="Arial"/>
          <w:sz w:val="32"/>
          <w:szCs w:val="32"/>
        </w:rPr>
        <w:t xml:space="preserve"> the</w:t>
      </w:r>
      <w:r w:rsidRPr="00FC220C">
        <w:rPr>
          <w:rFonts w:ascii="Arial" w:hAnsi="Arial" w:cs="Arial"/>
          <w:sz w:val="32"/>
          <w:szCs w:val="32"/>
        </w:rPr>
        <w:t xml:space="preserve"> high-speed rail.  </w:t>
      </w:r>
      <w:r w:rsidR="0016090C" w:rsidRPr="00FC220C">
        <w:rPr>
          <w:rFonts w:ascii="Arial" w:hAnsi="Arial" w:cs="Arial"/>
          <w:sz w:val="32"/>
          <w:szCs w:val="32"/>
        </w:rPr>
        <w:t xml:space="preserve"> </w:t>
      </w:r>
      <w:r w:rsidRPr="00FC220C">
        <w:rPr>
          <w:rFonts w:ascii="Arial" w:hAnsi="Arial" w:cs="Arial"/>
          <w:sz w:val="32"/>
          <w:szCs w:val="32"/>
        </w:rPr>
        <w:t>There was money set aside in the bond measure for local transit, it was called connectivity funds, almost a</w:t>
      </w:r>
      <w:r w:rsidR="008208A2" w:rsidRPr="00FC220C">
        <w:rPr>
          <w:rFonts w:ascii="Arial" w:hAnsi="Arial" w:cs="Arial"/>
          <w:sz w:val="32"/>
          <w:szCs w:val="32"/>
        </w:rPr>
        <w:t xml:space="preserve"> billion </w:t>
      </w:r>
      <w:r w:rsidR="0082089B">
        <w:rPr>
          <w:rFonts w:ascii="Arial" w:hAnsi="Arial" w:cs="Arial"/>
          <w:sz w:val="32"/>
          <w:szCs w:val="32"/>
        </w:rPr>
        <w:t xml:space="preserve">dollars set for local transit to connect easier </w:t>
      </w:r>
      <w:r w:rsidR="008208A2" w:rsidRPr="00FC220C">
        <w:rPr>
          <w:rFonts w:ascii="Arial" w:hAnsi="Arial" w:cs="Arial"/>
          <w:sz w:val="32"/>
          <w:szCs w:val="32"/>
        </w:rPr>
        <w:t>to High-Speed Rail</w:t>
      </w:r>
      <w:r w:rsidRPr="00FC220C">
        <w:rPr>
          <w:rFonts w:ascii="Arial" w:hAnsi="Arial" w:cs="Arial"/>
          <w:sz w:val="32"/>
          <w:szCs w:val="32"/>
        </w:rPr>
        <w:t>.  Prop 1A was to be used exclusively for the building of an ele</w:t>
      </w:r>
      <w:r w:rsidR="008208A2" w:rsidRPr="00FC220C">
        <w:rPr>
          <w:rFonts w:ascii="Arial" w:hAnsi="Arial" w:cs="Arial"/>
          <w:sz w:val="32"/>
          <w:szCs w:val="32"/>
        </w:rPr>
        <w:t xml:space="preserve">ctrified high-speed rail system but now the situation is changing and the Rail Authority is in the midst of building </w:t>
      </w:r>
      <w:r w:rsidR="0082089B">
        <w:rPr>
          <w:rFonts w:ascii="Arial" w:hAnsi="Arial" w:cs="Arial"/>
          <w:sz w:val="32"/>
          <w:szCs w:val="32"/>
        </w:rPr>
        <w:t>“</w:t>
      </w:r>
      <w:r w:rsidR="008208A2" w:rsidRPr="00FC220C">
        <w:rPr>
          <w:rFonts w:ascii="Arial" w:hAnsi="Arial" w:cs="Arial"/>
          <w:sz w:val="32"/>
          <w:szCs w:val="32"/>
        </w:rPr>
        <w:t>a rail modernization program</w:t>
      </w:r>
      <w:r w:rsidR="0082089B">
        <w:rPr>
          <w:rFonts w:ascii="Arial" w:hAnsi="Arial" w:cs="Arial"/>
          <w:sz w:val="32"/>
          <w:szCs w:val="32"/>
        </w:rPr>
        <w:t>”</w:t>
      </w:r>
      <w:r w:rsidR="008208A2" w:rsidRPr="00FC220C">
        <w:rPr>
          <w:rFonts w:ascii="Arial" w:hAnsi="Arial" w:cs="Arial"/>
          <w:sz w:val="32"/>
          <w:szCs w:val="32"/>
        </w:rPr>
        <w:t xml:space="preserve"> since they know they can’</w:t>
      </w:r>
      <w:r w:rsidR="0082089B">
        <w:rPr>
          <w:rFonts w:ascii="Arial" w:hAnsi="Arial" w:cs="Arial"/>
          <w:sz w:val="32"/>
          <w:szCs w:val="32"/>
        </w:rPr>
        <w:t>t build a high-speed rail project</w:t>
      </w:r>
      <w:r w:rsidR="008208A2" w:rsidRPr="00FC220C">
        <w:rPr>
          <w:rFonts w:ascii="Arial" w:hAnsi="Arial" w:cs="Arial"/>
          <w:sz w:val="32"/>
          <w:szCs w:val="32"/>
        </w:rPr>
        <w:t xml:space="preserve">. </w:t>
      </w:r>
    </w:p>
    <w:p w14:paraId="5DCA26AF" w14:textId="77777777" w:rsidR="0082089B" w:rsidRDefault="0082089B" w:rsidP="008C34C7">
      <w:pPr>
        <w:spacing w:line="276" w:lineRule="auto"/>
        <w:rPr>
          <w:rFonts w:ascii="Arial" w:hAnsi="Arial" w:cs="Arial"/>
          <w:sz w:val="32"/>
          <w:szCs w:val="32"/>
        </w:rPr>
      </w:pPr>
    </w:p>
    <w:p w14:paraId="2F3AF32C" w14:textId="038FB289" w:rsidR="0082089B" w:rsidRPr="00943745" w:rsidRDefault="0082089B" w:rsidP="008C34C7">
      <w:pPr>
        <w:spacing w:line="276" w:lineRule="auto"/>
        <w:rPr>
          <w:rFonts w:ascii="Arial" w:hAnsi="Arial" w:cs="Arial"/>
          <w:b/>
          <w:sz w:val="32"/>
          <w:szCs w:val="32"/>
        </w:rPr>
      </w:pPr>
      <w:r w:rsidRPr="00943745">
        <w:rPr>
          <w:rFonts w:ascii="Arial" w:hAnsi="Arial" w:cs="Arial"/>
          <w:b/>
          <w:sz w:val="32"/>
          <w:szCs w:val="32"/>
        </w:rPr>
        <w:t>More suits are coming:</w:t>
      </w:r>
    </w:p>
    <w:p w14:paraId="212EBF34" w14:textId="77777777" w:rsidR="008C309D" w:rsidRPr="00FC220C" w:rsidRDefault="008C309D" w:rsidP="008C34C7">
      <w:pPr>
        <w:spacing w:line="276" w:lineRule="auto"/>
        <w:rPr>
          <w:rFonts w:ascii="Arial" w:hAnsi="Arial" w:cs="Arial"/>
          <w:sz w:val="32"/>
          <w:szCs w:val="32"/>
        </w:rPr>
      </w:pPr>
    </w:p>
    <w:p w14:paraId="429AB53B" w14:textId="73ABFEAA" w:rsidR="0090454F" w:rsidRPr="00FC220C" w:rsidRDefault="00204B17" w:rsidP="0090454F">
      <w:pPr>
        <w:spacing w:line="276" w:lineRule="auto"/>
        <w:rPr>
          <w:rFonts w:ascii="Arial" w:hAnsi="Arial" w:cs="Arial"/>
          <w:sz w:val="32"/>
          <w:szCs w:val="32"/>
        </w:rPr>
      </w:pPr>
      <w:r w:rsidRPr="00FC220C">
        <w:rPr>
          <w:rFonts w:ascii="Arial" w:hAnsi="Arial" w:cs="Arial"/>
          <w:sz w:val="32"/>
          <w:szCs w:val="32"/>
        </w:rPr>
        <w:t xml:space="preserve">There is a civil </w:t>
      </w:r>
      <w:r w:rsidR="007B5E95" w:rsidRPr="00FC220C">
        <w:rPr>
          <w:rFonts w:ascii="Arial" w:hAnsi="Arial" w:cs="Arial"/>
          <w:sz w:val="32"/>
          <w:szCs w:val="32"/>
        </w:rPr>
        <w:t>suit, which</w:t>
      </w:r>
      <w:r w:rsidRPr="00FC220C">
        <w:rPr>
          <w:rFonts w:ascii="Arial" w:hAnsi="Arial" w:cs="Arial"/>
          <w:sz w:val="32"/>
          <w:szCs w:val="32"/>
        </w:rPr>
        <w:t xml:space="preserve"> will test the Authority’s promises to the public in regard to travel times and subsidy.  It’s called the 526A suit and is part two of the </w:t>
      </w:r>
      <w:r w:rsidRPr="00FC220C">
        <w:rPr>
          <w:rFonts w:ascii="Arial" w:hAnsi="Arial" w:cs="Arial"/>
          <w:b/>
          <w:i/>
          <w:sz w:val="32"/>
          <w:szCs w:val="32"/>
        </w:rPr>
        <w:t>Tos/Fukuda/Kings County</w:t>
      </w:r>
      <w:r w:rsidRPr="00FC220C">
        <w:rPr>
          <w:rFonts w:ascii="Arial" w:hAnsi="Arial" w:cs="Arial"/>
          <w:sz w:val="32"/>
          <w:szCs w:val="32"/>
        </w:rPr>
        <w:t xml:space="preserve"> case.</w:t>
      </w:r>
      <w:r w:rsidR="00156272" w:rsidRPr="00FC220C">
        <w:rPr>
          <w:rFonts w:ascii="Arial" w:hAnsi="Arial" w:cs="Arial"/>
          <w:sz w:val="32"/>
          <w:szCs w:val="32"/>
        </w:rPr>
        <w:t xml:space="preserve">  </w:t>
      </w:r>
      <w:r w:rsidR="008208A2" w:rsidRPr="00FC220C">
        <w:rPr>
          <w:rFonts w:ascii="Arial" w:hAnsi="Arial" w:cs="Arial"/>
          <w:sz w:val="32"/>
          <w:szCs w:val="32"/>
        </w:rPr>
        <w:t>Here’s what Project opponents attorney Mike Brady says about the</w:t>
      </w:r>
      <w:r w:rsidR="00156272" w:rsidRPr="00FC220C">
        <w:rPr>
          <w:rFonts w:ascii="Arial" w:hAnsi="Arial" w:cs="Arial"/>
          <w:sz w:val="32"/>
          <w:szCs w:val="32"/>
        </w:rPr>
        <w:t xml:space="preserve"> new civil upcoming</w:t>
      </w:r>
      <w:r w:rsidR="008208A2" w:rsidRPr="00FC220C">
        <w:rPr>
          <w:rFonts w:ascii="Arial" w:hAnsi="Arial" w:cs="Arial"/>
          <w:sz w:val="32"/>
          <w:szCs w:val="32"/>
        </w:rPr>
        <w:t xml:space="preserve"> case.</w:t>
      </w:r>
    </w:p>
    <w:p w14:paraId="6B07E617" w14:textId="77777777" w:rsidR="00156272" w:rsidRPr="00FC220C" w:rsidRDefault="00156272" w:rsidP="0090454F">
      <w:pPr>
        <w:spacing w:line="276" w:lineRule="auto"/>
        <w:rPr>
          <w:rFonts w:ascii="Arial" w:hAnsi="Arial" w:cs="Arial"/>
          <w:sz w:val="32"/>
          <w:szCs w:val="32"/>
        </w:rPr>
      </w:pPr>
    </w:p>
    <w:p w14:paraId="5AD377BA" w14:textId="77777777" w:rsidR="00156272" w:rsidRPr="00FC220C" w:rsidRDefault="00156272" w:rsidP="00156272">
      <w:pPr>
        <w:widowControl w:val="0"/>
        <w:autoSpaceDE w:val="0"/>
        <w:autoSpaceDN w:val="0"/>
        <w:adjustRightInd w:val="0"/>
        <w:spacing w:line="276" w:lineRule="auto"/>
        <w:rPr>
          <w:rFonts w:ascii="Arial" w:hAnsi="Arial" w:cs="Arial"/>
          <w:sz w:val="32"/>
          <w:szCs w:val="32"/>
        </w:rPr>
      </w:pPr>
      <w:r w:rsidRPr="00FC220C">
        <w:rPr>
          <w:rFonts w:ascii="Arial" w:hAnsi="Arial" w:cs="Arial"/>
          <w:sz w:val="32"/>
          <w:szCs w:val="32"/>
        </w:rPr>
        <w:t>“We are moving toward trial in what we call our taxpayer standing suit under CCP 526a.  This suit is separate and is NOT AFFECTED by the Appellate or the Supreme Court decision.  It involves different issues; Judge Kenny has already rejected major efforts to dismiss our suit.  We are currently putting together the body of evidence that will be introduced at that trial.  </w:t>
      </w:r>
    </w:p>
    <w:p w14:paraId="7DA4FC0C" w14:textId="77777777" w:rsidR="00156272" w:rsidRPr="00FC220C" w:rsidRDefault="00156272" w:rsidP="00156272">
      <w:pPr>
        <w:widowControl w:val="0"/>
        <w:autoSpaceDE w:val="0"/>
        <w:autoSpaceDN w:val="0"/>
        <w:adjustRightInd w:val="0"/>
        <w:spacing w:line="276" w:lineRule="auto"/>
        <w:rPr>
          <w:rFonts w:ascii="Arial" w:hAnsi="Arial" w:cs="Arial"/>
          <w:sz w:val="32"/>
          <w:szCs w:val="32"/>
        </w:rPr>
      </w:pPr>
    </w:p>
    <w:p w14:paraId="3D6664A0" w14:textId="77777777" w:rsidR="00156272" w:rsidRPr="00FC220C" w:rsidRDefault="00156272" w:rsidP="00156272">
      <w:pPr>
        <w:spacing w:line="276" w:lineRule="auto"/>
        <w:rPr>
          <w:rFonts w:ascii="Arial" w:hAnsi="Arial" w:cs="Arial"/>
          <w:sz w:val="32"/>
          <w:szCs w:val="32"/>
        </w:rPr>
      </w:pPr>
      <w:r w:rsidRPr="00FC220C">
        <w:rPr>
          <w:rFonts w:ascii="Arial" w:hAnsi="Arial" w:cs="Arial"/>
          <w:sz w:val="32"/>
          <w:szCs w:val="32"/>
        </w:rPr>
        <w:t>The four issues are: 1. Will the HSRA be able to carry the LA passenger to SF in the mandated 2 hours, 40 minutes? 2. Does the adoption of the "blended system" by the HSRA violate Prop 1A since the voters never approved the blended system,  and it makes the goals of the high-speed rail system unachievable? 3. Will a subsidy be required for operating costs, something forbidden expressly by Prop 1A?  4.  Is the HSR system financially and physically viable.</w:t>
      </w:r>
    </w:p>
    <w:p w14:paraId="058881B6" w14:textId="77777777" w:rsidR="00156272" w:rsidRPr="00FC220C" w:rsidRDefault="00156272" w:rsidP="00156272">
      <w:pPr>
        <w:spacing w:line="276" w:lineRule="auto"/>
        <w:rPr>
          <w:rFonts w:ascii="Arial" w:hAnsi="Arial" w:cs="Arial"/>
          <w:sz w:val="32"/>
          <w:szCs w:val="32"/>
        </w:rPr>
      </w:pPr>
    </w:p>
    <w:p w14:paraId="2855C642" w14:textId="05833F03" w:rsidR="00156272" w:rsidRPr="00FC220C" w:rsidRDefault="00943745" w:rsidP="00156272">
      <w:pPr>
        <w:spacing w:line="276" w:lineRule="auto"/>
        <w:rPr>
          <w:rFonts w:ascii="Arial" w:hAnsi="Arial" w:cs="Arial"/>
          <w:sz w:val="32"/>
          <w:szCs w:val="32"/>
        </w:rPr>
      </w:pPr>
      <w:r>
        <w:rPr>
          <w:rFonts w:ascii="Arial" w:hAnsi="Arial" w:cs="Arial"/>
          <w:sz w:val="32"/>
          <w:szCs w:val="32"/>
        </w:rPr>
        <w:t>The case</w:t>
      </w:r>
      <w:r w:rsidR="00156272" w:rsidRPr="00FC220C">
        <w:rPr>
          <w:rFonts w:ascii="Arial" w:hAnsi="Arial" w:cs="Arial"/>
          <w:sz w:val="32"/>
          <w:szCs w:val="32"/>
        </w:rPr>
        <w:t xml:space="preserve"> is supposed to start this Spring</w:t>
      </w:r>
      <w:r>
        <w:rPr>
          <w:rFonts w:ascii="Arial" w:hAnsi="Arial" w:cs="Arial"/>
          <w:sz w:val="32"/>
          <w:szCs w:val="32"/>
        </w:rPr>
        <w:t xml:space="preserve">. </w:t>
      </w:r>
    </w:p>
    <w:p w14:paraId="2912FCBD" w14:textId="77777777" w:rsidR="00156272" w:rsidRPr="00FC220C" w:rsidRDefault="00156272" w:rsidP="0090454F">
      <w:pPr>
        <w:spacing w:line="276" w:lineRule="auto"/>
        <w:rPr>
          <w:rFonts w:ascii="Arial" w:hAnsi="Arial" w:cs="Arial"/>
          <w:sz w:val="32"/>
          <w:szCs w:val="32"/>
        </w:rPr>
      </w:pPr>
    </w:p>
    <w:p w14:paraId="601C0A65" w14:textId="3AC0D330" w:rsidR="0066789A" w:rsidRPr="00FC220C" w:rsidRDefault="00156272" w:rsidP="008C34C7">
      <w:pPr>
        <w:spacing w:line="276" w:lineRule="auto"/>
        <w:rPr>
          <w:rFonts w:ascii="Arial" w:hAnsi="Arial" w:cs="Arial"/>
          <w:b/>
          <w:sz w:val="32"/>
          <w:szCs w:val="32"/>
        </w:rPr>
      </w:pPr>
      <w:r w:rsidRPr="00FC220C">
        <w:rPr>
          <w:rFonts w:ascii="Arial" w:hAnsi="Arial" w:cs="Arial"/>
          <w:b/>
          <w:sz w:val="32"/>
          <w:szCs w:val="32"/>
        </w:rPr>
        <w:t xml:space="preserve">Conclusion: </w:t>
      </w:r>
      <w:r w:rsidR="001A712F" w:rsidRPr="00FC220C">
        <w:rPr>
          <w:rFonts w:ascii="Arial" w:hAnsi="Arial" w:cs="Arial"/>
          <w:b/>
          <w:sz w:val="32"/>
          <w:szCs w:val="32"/>
        </w:rPr>
        <w:t xml:space="preserve"> </w:t>
      </w:r>
      <w:r w:rsidR="00F00B5B" w:rsidRPr="00FC220C">
        <w:rPr>
          <w:rFonts w:ascii="Arial" w:hAnsi="Arial" w:cs="Arial"/>
          <w:b/>
          <w:sz w:val="32"/>
          <w:szCs w:val="32"/>
        </w:rPr>
        <w:t xml:space="preserve"> </w:t>
      </w:r>
    </w:p>
    <w:p w14:paraId="11D2B1AF" w14:textId="77777777" w:rsidR="00156272" w:rsidRPr="00FC220C" w:rsidRDefault="00156272" w:rsidP="008C34C7">
      <w:pPr>
        <w:spacing w:line="276" w:lineRule="auto"/>
        <w:rPr>
          <w:rFonts w:ascii="Arial" w:hAnsi="Arial" w:cs="Arial"/>
          <w:b/>
          <w:sz w:val="32"/>
          <w:szCs w:val="32"/>
        </w:rPr>
      </w:pPr>
    </w:p>
    <w:p w14:paraId="3BE88FC4" w14:textId="4CE36843" w:rsidR="00C85E86" w:rsidRPr="00FC220C" w:rsidRDefault="00683117" w:rsidP="008C34C7">
      <w:pPr>
        <w:spacing w:line="276" w:lineRule="auto"/>
        <w:rPr>
          <w:rFonts w:ascii="Arial" w:hAnsi="Arial" w:cs="Arial"/>
          <w:sz w:val="32"/>
          <w:szCs w:val="32"/>
        </w:rPr>
      </w:pPr>
      <w:r w:rsidRPr="00FC220C">
        <w:rPr>
          <w:rFonts w:ascii="Arial" w:hAnsi="Arial" w:cs="Arial"/>
          <w:sz w:val="32"/>
          <w:szCs w:val="32"/>
        </w:rPr>
        <w:t>I</w:t>
      </w:r>
      <w:r w:rsidR="001A712F" w:rsidRPr="00FC220C">
        <w:rPr>
          <w:rFonts w:ascii="Arial" w:hAnsi="Arial" w:cs="Arial"/>
          <w:sz w:val="32"/>
          <w:szCs w:val="32"/>
        </w:rPr>
        <w:t xml:space="preserve"> ask that the STB allow the process to work and </w:t>
      </w:r>
      <w:r w:rsidR="00415B6F" w:rsidRPr="00FC220C">
        <w:rPr>
          <w:rFonts w:ascii="Arial" w:hAnsi="Arial" w:cs="Arial"/>
          <w:sz w:val="32"/>
          <w:szCs w:val="32"/>
        </w:rPr>
        <w:t>not</w:t>
      </w:r>
      <w:r w:rsidRPr="00FC220C">
        <w:rPr>
          <w:rFonts w:ascii="Arial" w:hAnsi="Arial" w:cs="Arial"/>
          <w:sz w:val="32"/>
          <w:szCs w:val="32"/>
        </w:rPr>
        <w:t xml:space="preserve"> allow the Rail Authority</w:t>
      </w:r>
      <w:r w:rsidR="00943745">
        <w:rPr>
          <w:rFonts w:ascii="Arial" w:hAnsi="Arial" w:cs="Arial"/>
          <w:sz w:val="32"/>
          <w:szCs w:val="32"/>
        </w:rPr>
        <w:t xml:space="preserve"> to hide using</w:t>
      </w:r>
      <w:r w:rsidR="0082089B">
        <w:rPr>
          <w:rFonts w:ascii="Arial" w:hAnsi="Arial" w:cs="Arial"/>
          <w:sz w:val="32"/>
          <w:szCs w:val="32"/>
        </w:rPr>
        <w:t xml:space="preserve"> the</w:t>
      </w:r>
      <w:r w:rsidR="00E0263F" w:rsidRPr="00FC220C">
        <w:rPr>
          <w:rFonts w:ascii="Arial" w:hAnsi="Arial" w:cs="Arial"/>
          <w:sz w:val="32"/>
          <w:szCs w:val="32"/>
        </w:rPr>
        <w:t xml:space="preserve"> board</w:t>
      </w:r>
      <w:r w:rsidR="00415B6F" w:rsidRPr="00FC220C">
        <w:rPr>
          <w:rFonts w:ascii="Arial" w:hAnsi="Arial" w:cs="Arial"/>
          <w:sz w:val="32"/>
          <w:szCs w:val="32"/>
        </w:rPr>
        <w:t xml:space="preserve"> as a </w:t>
      </w:r>
      <w:r w:rsidR="00943745">
        <w:rPr>
          <w:rFonts w:ascii="Arial" w:hAnsi="Arial" w:cs="Arial"/>
          <w:sz w:val="32"/>
          <w:szCs w:val="32"/>
        </w:rPr>
        <w:t>shield</w:t>
      </w:r>
      <w:r w:rsidR="0082089B">
        <w:rPr>
          <w:rFonts w:ascii="Arial" w:hAnsi="Arial" w:cs="Arial"/>
          <w:sz w:val="32"/>
          <w:szCs w:val="32"/>
        </w:rPr>
        <w:t>.</w:t>
      </w:r>
      <w:r w:rsidR="00E0263F" w:rsidRPr="00FC220C">
        <w:rPr>
          <w:rFonts w:ascii="Arial" w:hAnsi="Arial" w:cs="Arial"/>
          <w:sz w:val="32"/>
          <w:szCs w:val="32"/>
        </w:rPr>
        <w:t xml:space="preserve"> CEQA and NEPA have been a part of this project since the early 2000 time frame, please let it continue.</w:t>
      </w:r>
      <w:r w:rsidR="00415B6F" w:rsidRPr="00FC220C">
        <w:rPr>
          <w:rFonts w:ascii="Arial" w:hAnsi="Arial" w:cs="Arial"/>
          <w:sz w:val="32"/>
          <w:szCs w:val="32"/>
        </w:rPr>
        <w:t xml:space="preserve">  CEQA</w:t>
      </w:r>
      <w:r w:rsidRPr="00FC220C">
        <w:rPr>
          <w:rFonts w:ascii="Arial" w:hAnsi="Arial" w:cs="Arial"/>
          <w:sz w:val="32"/>
          <w:szCs w:val="32"/>
        </w:rPr>
        <w:t xml:space="preserve"> </w:t>
      </w:r>
      <w:r w:rsidR="0082089B">
        <w:rPr>
          <w:rFonts w:ascii="Arial" w:hAnsi="Arial" w:cs="Arial"/>
          <w:sz w:val="32"/>
          <w:szCs w:val="32"/>
        </w:rPr>
        <w:t>doesn’t</w:t>
      </w:r>
      <w:r w:rsidR="00415B6F" w:rsidRPr="00FC220C">
        <w:rPr>
          <w:rFonts w:ascii="Arial" w:hAnsi="Arial" w:cs="Arial"/>
          <w:sz w:val="32"/>
          <w:szCs w:val="32"/>
        </w:rPr>
        <w:t xml:space="preserve"> stop projects since the agency has the power of</w:t>
      </w:r>
      <w:r w:rsidRPr="00FC220C">
        <w:rPr>
          <w:rFonts w:ascii="Arial" w:hAnsi="Arial" w:cs="Arial"/>
          <w:sz w:val="32"/>
          <w:szCs w:val="32"/>
        </w:rPr>
        <w:t xml:space="preserve"> the ultimate tool, </w:t>
      </w:r>
      <w:r w:rsidR="00415B6F" w:rsidRPr="00FC220C">
        <w:rPr>
          <w:rFonts w:ascii="Arial" w:hAnsi="Arial" w:cs="Arial"/>
          <w:sz w:val="32"/>
          <w:szCs w:val="32"/>
        </w:rPr>
        <w:t xml:space="preserve"> what’s call</w:t>
      </w:r>
      <w:r w:rsidRPr="00FC220C">
        <w:rPr>
          <w:rFonts w:ascii="Arial" w:hAnsi="Arial" w:cs="Arial"/>
          <w:sz w:val="32"/>
          <w:szCs w:val="32"/>
        </w:rPr>
        <w:t>ed “overriding considerations.”</w:t>
      </w:r>
      <w:r w:rsidR="00415B6F" w:rsidRPr="00FC220C">
        <w:rPr>
          <w:rFonts w:ascii="Arial" w:hAnsi="Arial" w:cs="Arial"/>
          <w:sz w:val="32"/>
          <w:szCs w:val="32"/>
        </w:rPr>
        <w:t xml:space="preserve">  </w:t>
      </w:r>
    </w:p>
    <w:p w14:paraId="63E035C8" w14:textId="77777777" w:rsidR="00C85E86" w:rsidRPr="00FC220C" w:rsidRDefault="00C85E86" w:rsidP="008C34C7">
      <w:pPr>
        <w:spacing w:line="276" w:lineRule="auto"/>
        <w:rPr>
          <w:rFonts w:ascii="Arial" w:hAnsi="Arial" w:cs="Arial"/>
          <w:sz w:val="32"/>
          <w:szCs w:val="32"/>
        </w:rPr>
      </w:pPr>
    </w:p>
    <w:p w14:paraId="7FAF76A9" w14:textId="04D4455F" w:rsidR="003E3697" w:rsidRDefault="00C56ACC" w:rsidP="003E3697">
      <w:pPr>
        <w:spacing w:line="276" w:lineRule="auto"/>
        <w:rPr>
          <w:rFonts w:ascii="Arial" w:hAnsi="Arial" w:cs="Arial"/>
          <w:sz w:val="32"/>
          <w:szCs w:val="32"/>
        </w:rPr>
      </w:pPr>
      <w:r w:rsidRPr="00FC220C">
        <w:rPr>
          <w:rFonts w:ascii="Arial" w:hAnsi="Arial" w:cs="Arial"/>
          <w:sz w:val="32"/>
          <w:szCs w:val="32"/>
        </w:rPr>
        <w:t>L</w:t>
      </w:r>
      <w:r w:rsidR="00683117" w:rsidRPr="00FC220C">
        <w:rPr>
          <w:rFonts w:ascii="Arial" w:hAnsi="Arial" w:cs="Arial"/>
          <w:sz w:val="32"/>
          <w:szCs w:val="32"/>
        </w:rPr>
        <w:t xml:space="preserve">et the process </w:t>
      </w:r>
      <w:r w:rsidR="00D657EE" w:rsidRPr="00FC220C">
        <w:rPr>
          <w:rFonts w:ascii="Arial" w:hAnsi="Arial" w:cs="Arial"/>
          <w:sz w:val="32"/>
          <w:szCs w:val="32"/>
        </w:rPr>
        <w:t>unfold,</w:t>
      </w:r>
      <w:r w:rsidR="00683117" w:rsidRPr="00FC220C">
        <w:rPr>
          <w:rFonts w:ascii="Arial" w:hAnsi="Arial" w:cs="Arial"/>
          <w:sz w:val="32"/>
          <w:szCs w:val="32"/>
        </w:rPr>
        <w:t xml:space="preserve"> as it should. </w:t>
      </w:r>
      <w:r w:rsidR="003E3697">
        <w:rPr>
          <w:rFonts w:ascii="Arial" w:hAnsi="Arial" w:cs="Arial"/>
          <w:sz w:val="32"/>
          <w:szCs w:val="32"/>
        </w:rPr>
        <w:t>It’s imperative that the STB not offer protection to a projec</w:t>
      </w:r>
      <w:r w:rsidR="0082089B">
        <w:rPr>
          <w:rFonts w:ascii="Arial" w:hAnsi="Arial" w:cs="Arial"/>
          <w:sz w:val="32"/>
          <w:szCs w:val="32"/>
        </w:rPr>
        <w:t>t with this many problems.</w:t>
      </w:r>
    </w:p>
    <w:p w14:paraId="1B29C699" w14:textId="77777777" w:rsidR="003E3697" w:rsidRDefault="003E3697" w:rsidP="008C34C7">
      <w:pPr>
        <w:spacing w:line="276" w:lineRule="auto"/>
        <w:rPr>
          <w:rFonts w:ascii="Arial" w:hAnsi="Arial" w:cs="Arial"/>
          <w:sz w:val="32"/>
          <w:szCs w:val="32"/>
        </w:rPr>
      </w:pPr>
    </w:p>
    <w:p w14:paraId="636B2FCB" w14:textId="21C1997B" w:rsidR="00683117" w:rsidRPr="00FC220C" w:rsidRDefault="00683117" w:rsidP="008C34C7">
      <w:pPr>
        <w:spacing w:line="276" w:lineRule="auto"/>
        <w:rPr>
          <w:rFonts w:ascii="Arial" w:hAnsi="Arial" w:cs="Arial"/>
          <w:sz w:val="32"/>
          <w:szCs w:val="32"/>
        </w:rPr>
      </w:pPr>
      <w:r w:rsidRPr="00FC220C">
        <w:rPr>
          <w:rFonts w:ascii="Arial" w:hAnsi="Arial" w:cs="Arial"/>
          <w:sz w:val="32"/>
          <w:szCs w:val="32"/>
        </w:rPr>
        <w:t xml:space="preserve">This shouldn’t be about rail at any </w:t>
      </w:r>
      <w:r w:rsidR="00D657EE" w:rsidRPr="00FC220C">
        <w:rPr>
          <w:rFonts w:ascii="Arial" w:hAnsi="Arial" w:cs="Arial"/>
          <w:sz w:val="32"/>
          <w:szCs w:val="32"/>
        </w:rPr>
        <w:t>cost;</w:t>
      </w:r>
      <w:r w:rsidRPr="00FC220C">
        <w:rPr>
          <w:rFonts w:ascii="Arial" w:hAnsi="Arial" w:cs="Arial"/>
          <w:sz w:val="32"/>
          <w:szCs w:val="32"/>
        </w:rPr>
        <w:t xml:space="preserve"> it shou</w:t>
      </w:r>
      <w:r w:rsidR="00C637CE" w:rsidRPr="00FC220C">
        <w:rPr>
          <w:rFonts w:ascii="Arial" w:hAnsi="Arial" w:cs="Arial"/>
          <w:sz w:val="32"/>
          <w:szCs w:val="32"/>
        </w:rPr>
        <w:t>ld be about project viability and</w:t>
      </w:r>
      <w:r w:rsidR="00FC220C">
        <w:rPr>
          <w:rFonts w:ascii="Arial" w:hAnsi="Arial" w:cs="Arial"/>
          <w:sz w:val="32"/>
          <w:szCs w:val="32"/>
        </w:rPr>
        <w:t xml:space="preserve"> your organization should take the high-road and not aid this project since their is a </w:t>
      </w:r>
      <w:r w:rsidR="00C637CE" w:rsidRPr="00FC220C">
        <w:rPr>
          <w:rFonts w:ascii="Arial" w:hAnsi="Arial" w:cs="Arial"/>
          <w:sz w:val="32"/>
          <w:szCs w:val="32"/>
        </w:rPr>
        <w:t xml:space="preserve">real chance that federal and state funds will be wasted. </w:t>
      </w:r>
      <w:r w:rsidRPr="00FC220C">
        <w:rPr>
          <w:rFonts w:ascii="Arial" w:hAnsi="Arial" w:cs="Arial"/>
          <w:sz w:val="32"/>
          <w:szCs w:val="32"/>
        </w:rPr>
        <w:t xml:space="preserve"> </w:t>
      </w:r>
    </w:p>
    <w:p w14:paraId="2AB7645A" w14:textId="77777777" w:rsidR="00683117" w:rsidRPr="00FC220C" w:rsidRDefault="00683117" w:rsidP="008C34C7">
      <w:pPr>
        <w:spacing w:line="276" w:lineRule="auto"/>
        <w:rPr>
          <w:rFonts w:ascii="Arial" w:hAnsi="Arial" w:cs="Arial"/>
          <w:sz w:val="32"/>
          <w:szCs w:val="32"/>
        </w:rPr>
      </w:pPr>
    </w:p>
    <w:p w14:paraId="12EAC882" w14:textId="6C9185D8" w:rsidR="00683117" w:rsidRPr="00FC220C" w:rsidRDefault="00683117" w:rsidP="008C34C7">
      <w:pPr>
        <w:spacing w:line="276" w:lineRule="auto"/>
        <w:rPr>
          <w:rFonts w:ascii="Arial" w:hAnsi="Arial" w:cs="Arial"/>
          <w:sz w:val="32"/>
          <w:szCs w:val="32"/>
        </w:rPr>
      </w:pPr>
    </w:p>
    <w:p w14:paraId="2B7C22DB" w14:textId="72A307AE" w:rsidR="001A712F" w:rsidRPr="00FC220C" w:rsidRDefault="00C50A2F" w:rsidP="008C34C7">
      <w:pPr>
        <w:spacing w:line="276" w:lineRule="auto"/>
        <w:rPr>
          <w:rFonts w:ascii="Arial" w:hAnsi="Arial" w:cs="Arial"/>
          <w:sz w:val="32"/>
          <w:szCs w:val="32"/>
        </w:rPr>
      </w:pPr>
      <w:r w:rsidRPr="00FC220C">
        <w:rPr>
          <w:rFonts w:ascii="Arial" w:hAnsi="Arial" w:cs="Arial"/>
          <w:sz w:val="32"/>
          <w:szCs w:val="32"/>
        </w:rPr>
        <w:t>Thank you, Kathy Hamilton</w:t>
      </w:r>
    </w:p>
    <w:p w14:paraId="30C75839" w14:textId="6110C783" w:rsidR="00A40B39" w:rsidRPr="00FC220C" w:rsidRDefault="00A40B39" w:rsidP="008C34C7">
      <w:pPr>
        <w:spacing w:line="276" w:lineRule="auto"/>
        <w:rPr>
          <w:rFonts w:ascii="Arial" w:hAnsi="Arial" w:cs="Arial"/>
          <w:sz w:val="32"/>
          <w:szCs w:val="32"/>
        </w:rPr>
      </w:pPr>
      <w:r w:rsidRPr="00FC220C">
        <w:rPr>
          <w:rFonts w:ascii="Arial" w:hAnsi="Arial" w:cs="Arial"/>
          <w:sz w:val="32"/>
          <w:szCs w:val="32"/>
        </w:rPr>
        <w:t>California taxpayer</w:t>
      </w:r>
    </w:p>
    <w:p w14:paraId="4F169246" w14:textId="6E512DA2" w:rsidR="00156272" w:rsidRPr="00FC220C" w:rsidRDefault="00156272" w:rsidP="008C34C7">
      <w:pPr>
        <w:spacing w:line="276" w:lineRule="auto"/>
        <w:rPr>
          <w:rFonts w:ascii="Arial" w:hAnsi="Arial" w:cs="Arial"/>
          <w:sz w:val="32"/>
          <w:szCs w:val="32"/>
        </w:rPr>
      </w:pPr>
      <w:r w:rsidRPr="00FC220C">
        <w:rPr>
          <w:rFonts w:ascii="Arial" w:hAnsi="Arial" w:cs="Arial"/>
          <w:sz w:val="32"/>
          <w:szCs w:val="32"/>
        </w:rPr>
        <w:t>Katham3@aol.com</w:t>
      </w:r>
    </w:p>
    <w:bookmarkEnd w:id="0"/>
    <w:p w14:paraId="3B1D974D" w14:textId="77777777" w:rsidR="00E943DF" w:rsidRDefault="00E943DF" w:rsidP="008C34C7">
      <w:pPr>
        <w:spacing w:line="276" w:lineRule="auto"/>
        <w:rPr>
          <w:rFonts w:ascii="Arial" w:hAnsi="Arial" w:cs="Arial"/>
          <w:sz w:val="32"/>
          <w:szCs w:val="32"/>
        </w:rPr>
      </w:pPr>
    </w:p>
    <w:p w14:paraId="46EA3742" w14:textId="77777777" w:rsidR="00C0157D" w:rsidRDefault="00C0157D"/>
    <w:sectPr w:rsidR="00C0157D" w:rsidSect="000A44A4">
      <w:footerReference w:type="even" r:id="rId21"/>
      <w:footerReference w:type="default" r:id="rId2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D4C4F2" w14:textId="77777777" w:rsidR="000527E8" w:rsidRDefault="000527E8" w:rsidP="00EC3B49">
      <w:r>
        <w:separator/>
      </w:r>
    </w:p>
  </w:endnote>
  <w:endnote w:type="continuationSeparator" w:id="0">
    <w:p w14:paraId="1843999B" w14:textId="77777777" w:rsidR="000527E8" w:rsidRDefault="000527E8" w:rsidP="00EC3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2AC87E" w14:textId="77777777" w:rsidR="000527E8" w:rsidRDefault="000527E8" w:rsidP="002F59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39241B" w14:textId="77777777" w:rsidR="000527E8" w:rsidRDefault="000527E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580691" w14:textId="77777777" w:rsidR="000527E8" w:rsidRDefault="000527E8" w:rsidP="002F59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43745">
      <w:rPr>
        <w:rStyle w:val="PageNumber"/>
        <w:noProof/>
      </w:rPr>
      <w:t>1</w:t>
    </w:r>
    <w:r>
      <w:rPr>
        <w:rStyle w:val="PageNumber"/>
      </w:rPr>
      <w:fldChar w:fldCharType="end"/>
    </w:r>
  </w:p>
  <w:p w14:paraId="314CC616" w14:textId="77777777" w:rsidR="000527E8" w:rsidRDefault="000527E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400D7C" w14:textId="77777777" w:rsidR="000527E8" w:rsidRDefault="000527E8" w:rsidP="00EC3B49">
      <w:r>
        <w:separator/>
      </w:r>
    </w:p>
  </w:footnote>
  <w:footnote w:type="continuationSeparator" w:id="0">
    <w:p w14:paraId="1DF523E2" w14:textId="77777777" w:rsidR="000527E8" w:rsidRDefault="000527E8" w:rsidP="00EC3B4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0B0"/>
    <w:rsid w:val="0000315F"/>
    <w:rsid w:val="0001002E"/>
    <w:rsid w:val="000138B8"/>
    <w:rsid w:val="0001435E"/>
    <w:rsid w:val="000527E8"/>
    <w:rsid w:val="000660D9"/>
    <w:rsid w:val="00083F25"/>
    <w:rsid w:val="00087DEB"/>
    <w:rsid w:val="000A23C3"/>
    <w:rsid w:val="000A44A4"/>
    <w:rsid w:val="000C1B7B"/>
    <w:rsid w:val="000D6A1D"/>
    <w:rsid w:val="000E3DA4"/>
    <w:rsid w:val="000E6829"/>
    <w:rsid w:val="000F0E92"/>
    <w:rsid w:val="000F3D93"/>
    <w:rsid w:val="000F4E8A"/>
    <w:rsid w:val="001277EB"/>
    <w:rsid w:val="00127C2F"/>
    <w:rsid w:val="00130142"/>
    <w:rsid w:val="00146182"/>
    <w:rsid w:val="00156272"/>
    <w:rsid w:val="0015655E"/>
    <w:rsid w:val="0016090C"/>
    <w:rsid w:val="001A712F"/>
    <w:rsid w:val="001B08EE"/>
    <w:rsid w:val="001B4CE6"/>
    <w:rsid w:val="001C74A4"/>
    <w:rsid w:val="001E7C21"/>
    <w:rsid w:val="001F0050"/>
    <w:rsid w:val="00204B17"/>
    <w:rsid w:val="00222EA9"/>
    <w:rsid w:val="002268FD"/>
    <w:rsid w:val="00234BC9"/>
    <w:rsid w:val="00245944"/>
    <w:rsid w:val="00261ECB"/>
    <w:rsid w:val="00263CE1"/>
    <w:rsid w:val="0026623A"/>
    <w:rsid w:val="002716E3"/>
    <w:rsid w:val="00277C14"/>
    <w:rsid w:val="002930E3"/>
    <w:rsid w:val="00294F69"/>
    <w:rsid w:val="002A032F"/>
    <w:rsid w:val="002A1F07"/>
    <w:rsid w:val="002A28B6"/>
    <w:rsid w:val="002B3B36"/>
    <w:rsid w:val="002D1761"/>
    <w:rsid w:val="002D26BB"/>
    <w:rsid w:val="002E2EF9"/>
    <w:rsid w:val="002F0DD3"/>
    <w:rsid w:val="002F5921"/>
    <w:rsid w:val="0032232E"/>
    <w:rsid w:val="003236D7"/>
    <w:rsid w:val="00331003"/>
    <w:rsid w:val="0034294F"/>
    <w:rsid w:val="00375AA0"/>
    <w:rsid w:val="00396F76"/>
    <w:rsid w:val="003A7DE6"/>
    <w:rsid w:val="003D475D"/>
    <w:rsid w:val="003D7D12"/>
    <w:rsid w:val="003E147E"/>
    <w:rsid w:val="003E3697"/>
    <w:rsid w:val="003F0B5A"/>
    <w:rsid w:val="00401CDB"/>
    <w:rsid w:val="00404A8A"/>
    <w:rsid w:val="00404E37"/>
    <w:rsid w:val="00415B6F"/>
    <w:rsid w:val="0042536C"/>
    <w:rsid w:val="00430DA8"/>
    <w:rsid w:val="00431C8A"/>
    <w:rsid w:val="00444897"/>
    <w:rsid w:val="00450246"/>
    <w:rsid w:val="004659BB"/>
    <w:rsid w:val="00474DF1"/>
    <w:rsid w:val="004816C8"/>
    <w:rsid w:val="00481896"/>
    <w:rsid w:val="004A3978"/>
    <w:rsid w:val="004A763F"/>
    <w:rsid w:val="004B6135"/>
    <w:rsid w:val="004C1C28"/>
    <w:rsid w:val="004D20CB"/>
    <w:rsid w:val="004F2853"/>
    <w:rsid w:val="005032A9"/>
    <w:rsid w:val="005045F6"/>
    <w:rsid w:val="005055CC"/>
    <w:rsid w:val="00511BB2"/>
    <w:rsid w:val="00513C7F"/>
    <w:rsid w:val="00513D00"/>
    <w:rsid w:val="00533870"/>
    <w:rsid w:val="00543DCB"/>
    <w:rsid w:val="00551810"/>
    <w:rsid w:val="005638FA"/>
    <w:rsid w:val="0057351D"/>
    <w:rsid w:val="00581760"/>
    <w:rsid w:val="0058681D"/>
    <w:rsid w:val="005A192F"/>
    <w:rsid w:val="005A40A1"/>
    <w:rsid w:val="005A4713"/>
    <w:rsid w:val="005A4D29"/>
    <w:rsid w:val="005A5392"/>
    <w:rsid w:val="005C1848"/>
    <w:rsid w:val="005E5CD5"/>
    <w:rsid w:val="005F51F9"/>
    <w:rsid w:val="005F7AFB"/>
    <w:rsid w:val="00615814"/>
    <w:rsid w:val="00617FEC"/>
    <w:rsid w:val="006338C8"/>
    <w:rsid w:val="006426FB"/>
    <w:rsid w:val="00643381"/>
    <w:rsid w:val="006505E9"/>
    <w:rsid w:val="00660882"/>
    <w:rsid w:val="0066789A"/>
    <w:rsid w:val="006708C3"/>
    <w:rsid w:val="00683117"/>
    <w:rsid w:val="006E0AE0"/>
    <w:rsid w:val="006E473D"/>
    <w:rsid w:val="0071412E"/>
    <w:rsid w:val="007352D5"/>
    <w:rsid w:val="0074224E"/>
    <w:rsid w:val="007441FC"/>
    <w:rsid w:val="00745646"/>
    <w:rsid w:val="0075681E"/>
    <w:rsid w:val="00767624"/>
    <w:rsid w:val="00785D59"/>
    <w:rsid w:val="0079016C"/>
    <w:rsid w:val="007A11F7"/>
    <w:rsid w:val="007A386D"/>
    <w:rsid w:val="007B5E95"/>
    <w:rsid w:val="007D2C83"/>
    <w:rsid w:val="007D4FF4"/>
    <w:rsid w:val="007E6348"/>
    <w:rsid w:val="00801C60"/>
    <w:rsid w:val="0080377A"/>
    <w:rsid w:val="00814B60"/>
    <w:rsid w:val="00814F62"/>
    <w:rsid w:val="008154F2"/>
    <w:rsid w:val="0082089B"/>
    <w:rsid w:val="008208A2"/>
    <w:rsid w:val="00834674"/>
    <w:rsid w:val="008346D8"/>
    <w:rsid w:val="00836374"/>
    <w:rsid w:val="00856311"/>
    <w:rsid w:val="008568CF"/>
    <w:rsid w:val="00865FDF"/>
    <w:rsid w:val="00866F4C"/>
    <w:rsid w:val="008913B6"/>
    <w:rsid w:val="00891D39"/>
    <w:rsid w:val="008A412A"/>
    <w:rsid w:val="008B7057"/>
    <w:rsid w:val="008C309D"/>
    <w:rsid w:val="008C34C7"/>
    <w:rsid w:val="008D5C92"/>
    <w:rsid w:val="008E4361"/>
    <w:rsid w:val="008F4A15"/>
    <w:rsid w:val="0090454F"/>
    <w:rsid w:val="00904E61"/>
    <w:rsid w:val="009077D8"/>
    <w:rsid w:val="0091097D"/>
    <w:rsid w:val="00915164"/>
    <w:rsid w:val="009210B0"/>
    <w:rsid w:val="00932EBF"/>
    <w:rsid w:val="00933873"/>
    <w:rsid w:val="00933FC2"/>
    <w:rsid w:val="00937164"/>
    <w:rsid w:val="00943745"/>
    <w:rsid w:val="00962E0F"/>
    <w:rsid w:val="0096394C"/>
    <w:rsid w:val="00973D7A"/>
    <w:rsid w:val="009978E4"/>
    <w:rsid w:val="009A6DFA"/>
    <w:rsid w:val="009B0376"/>
    <w:rsid w:val="009B2178"/>
    <w:rsid w:val="009D44C4"/>
    <w:rsid w:val="009D5162"/>
    <w:rsid w:val="009F0F13"/>
    <w:rsid w:val="009F45F6"/>
    <w:rsid w:val="009F6C3D"/>
    <w:rsid w:val="00A33F08"/>
    <w:rsid w:val="00A40B39"/>
    <w:rsid w:val="00A42196"/>
    <w:rsid w:val="00A54A0A"/>
    <w:rsid w:val="00A72421"/>
    <w:rsid w:val="00A77B41"/>
    <w:rsid w:val="00A932C5"/>
    <w:rsid w:val="00AC2EBA"/>
    <w:rsid w:val="00AC77C6"/>
    <w:rsid w:val="00AD3EB3"/>
    <w:rsid w:val="00AD57B3"/>
    <w:rsid w:val="00AE0EEC"/>
    <w:rsid w:val="00AE2EA4"/>
    <w:rsid w:val="00AF19AC"/>
    <w:rsid w:val="00AF2529"/>
    <w:rsid w:val="00AF67C7"/>
    <w:rsid w:val="00B072E2"/>
    <w:rsid w:val="00B14756"/>
    <w:rsid w:val="00B3146B"/>
    <w:rsid w:val="00B33FDF"/>
    <w:rsid w:val="00B73B39"/>
    <w:rsid w:val="00B73FDE"/>
    <w:rsid w:val="00B76235"/>
    <w:rsid w:val="00B94A33"/>
    <w:rsid w:val="00B97623"/>
    <w:rsid w:val="00B97988"/>
    <w:rsid w:val="00BA398C"/>
    <w:rsid w:val="00BA4750"/>
    <w:rsid w:val="00BB4BA5"/>
    <w:rsid w:val="00BC0988"/>
    <w:rsid w:val="00BD009A"/>
    <w:rsid w:val="00BE4A00"/>
    <w:rsid w:val="00BF1223"/>
    <w:rsid w:val="00C0157D"/>
    <w:rsid w:val="00C01F60"/>
    <w:rsid w:val="00C23FBD"/>
    <w:rsid w:val="00C25E16"/>
    <w:rsid w:val="00C34677"/>
    <w:rsid w:val="00C3477B"/>
    <w:rsid w:val="00C433FA"/>
    <w:rsid w:val="00C436B5"/>
    <w:rsid w:val="00C46BD5"/>
    <w:rsid w:val="00C50A2F"/>
    <w:rsid w:val="00C56ACC"/>
    <w:rsid w:val="00C57CA2"/>
    <w:rsid w:val="00C637CE"/>
    <w:rsid w:val="00C74C19"/>
    <w:rsid w:val="00C74E60"/>
    <w:rsid w:val="00C810EB"/>
    <w:rsid w:val="00C85E86"/>
    <w:rsid w:val="00C86EA4"/>
    <w:rsid w:val="00C87625"/>
    <w:rsid w:val="00CA7FDC"/>
    <w:rsid w:val="00CC3153"/>
    <w:rsid w:val="00CC5C84"/>
    <w:rsid w:val="00CD7286"/>
    <w:rsid w:val="00CE3656"/>
    <w:rsid w:val="00CF27F8"/>
    <w:rsid w:val="00D04A93"/>
    <w:rsid w:val="00D12C38"/>
    <w:rsid w:val="00D13872"/>
    <w:rsid w:val="00D14623"/>
    <w:rsid w:val="00D214AC"/>
    <w:rsid w:val="00D24CD7"/>
    <w:rsid w:val="00D275AF"/>
    <w:rsid w:val="00D30AA4"/>
    <w:rsid w:val="00D445D6"/>
    <w:rsid w:val="00D5203D"/>
    <w:rsid w:val="00D537DE"/>
    <w:rsid w:val="00D557F3"/>
    <w:rsid w:val="00D60D70"/>
    <w:rsid w:val="00D62187"/>
    <w:rsid w:val="00D657EE"/>
    <w:rsid w:val="00DA73D5"/>
    <w:rsid w:val="00DA7EEF"/>
    <w:rsid w:val="00DC2E04"/>
    <w:rsid w:val="00DE2427"/>
    <w:rsid w:val="00E0263F"/>
    <w:rsid w:val="00E110D7"/>
    <w:rsid w:val="00E220E6"/>
    <w:rsid w:val="00E42F18"/>
    <w:rsid w:val="00E43446"/>
    <w:rsid w:val="00E50CA2"/>
    <w:rsid w:val="00E514A6"/>
    <w:rsid w:val="00E5166E"/>
    <w:rsid w:val="00E51839"/>
    <w:rsid w:val="00E5426A"/>
    <w:rsid w:val="00E670E2"/>
    <w:rsid w:val="00E8680D"/>
    <w:rsid w:val="00E943DF"/>
    <w:rsid w:val="00EA13A4"/>
    <w:rsid w:val="00EA22A5"/>
    <w:rsid w:val="00EB111E"/>
    <w:rsid w:val="00EB3579"/>
    <w:rsid w:val="00EB75F4"/>
    <w:rsid w:val="00EC3B49"/>
    <w:rsid w:val="00ED04F0"/>
    <w:rsid w:val="00F00B5B"/>
    <w:rsid w:val="00F02735"/>
    <w:rsid w:val="00F04B93"/>
    <w:rsid w:val="00F12B20"/>
    <w:rsid w:val="00F17AB1"/>
    <w:rsid w:val="00F40C7F"/>
    <w:rsid w:val="00F42412"/>
    <w:rsid w:val="00F43A56"/>
    <w:rsid w:val="00F536E1"/>
    <w:rsid w:val="00F67707"/>
    <w:rsid w:val="00FC220C"/>
    <w:rsid w:val="00FE68E7"/>
    <w:rsid w:val="00FF07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2A4C90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3F25"/>
    <w:rPr>
      <w:color w:val="0000FF" w:themeColor="hyperlink"/>
      <w:u w:val="single"/>
    </w:rPr>
  </w:style>
  <w:style w:type="paragraph" w:styleId="Footer">
    <w:name w:val="footer"/>
    <w:basedOn w:val="Normal"/>
    <w:link w:val="FooterChar"/>
    <w:uiPriority w:val="99"/>
    <w:unhideWhenUsed/>
    <w:rsid w:val="00EC3B49"/>
    <w:pPr>
      <w:tabs>
        <w:tab w:val="center" w:pos="4320"/>
        <w:tab w:val="right" w:pos="8640"/>
      </w:tabs>
    </w:pPr>
  </w:style>
  <w:style w:type="character" w:customStyle="1" w:styleId="FooterChar">
    <w:name w:val="Footer Char"/>
    <w:basedOn w:val="DefaultParagraphFont"/>
    <w:link w:val="Footer"/>
    <w:uiPriority w:val="99"/>
    <w:rsid w:val="00EC3B49"/>
  </w:style>
  <w:style w:type="character" w:styleId="PageNumber">
    <w:name w:val="page number"/>
    <w:basedOn w:val="DefaultParagraphFont"/>
    <w:uiPriority w:val="99"/>
    <w:semiHidden/>
    <w:unhideWhenUsed/>
    <w:rsid w:val="00EC3B49"/>
  </w:style>
  <w:style w:type="paragraph" w:styleId="FootnoteText">
    <w:name w:val="footnote text"/>
    <w:basedOn w:val="Normal"/>
    <w:link w:val="FootnoteTextChar"/>
    <w:uiPriority w:val="99"/>
    <w:unhideWhenUsed/>
    <w:rsid w:val="004B6135"/>
    <w:rPr>
      <w:rFonts w:ascii="Verdana" w:hAnsi="Verdana"/>
    </w:rPr>
  </w:style>
  <w:style w:type="character" w:customStyle="1" w:styleId="FootnoteTextChar">
    <w:name w:val="Footnote Text Char"/>
    <w:basedOn w:val="DefaultParagraphFont"/>
    <w:link w:val="FootnoteText"/>
    <w:uiPriority w:val="99"/>
    <w:rsid w:val="004B6135"/>
    <w:rPr>
      <w:rFonts w:ascii="Verdana" w:hAnsi="Verdana"/>
    </w:rPr>
  </w:style>
  <w:style w:type="character" w:styleId="FootnoteReference">
    <w:name w:val="footnote reference"/>
    <w:basedOn w:val="DefaultParagraphFont"/>
    <w:uiPriority w:val="99"/>
    <w:unhideWhenUsed/>
    <w:rsid w:val="004B6135"/>
    <w:rPr>
      <w:vertAlign w:val="superscript"/>
    </w:rPr>
  </w:style>
  <w:style w:type="paragraph" w:customStyle="1" w:styleId="bodytext">
    <w:name w:val="bodytext"/>
    <w:basedOn w:val="Normal"/>
    <w:rsid w:val="004B6135"/>
    <w:pPr>
      <w:spacing w:before="100" w:beforeAutospacing="1" w:after="100" w:afterAutospacing="1"/>
    </w:pPr>
    <w:rPr>
      <w:rFonts w:ascii="Times" w:hAnsi="Times"/>
      <w:sz w:val="20"/>
      <w:szCs w:val="20"/>
    </w:rPr>
  </w:style>
  <w:style w:type="character" w:styleId="FollowedHyperlink">
    <w:name w:val="FollowedHyperlink"/>
    <w:basedOn w:val="DefaultParagraphFont"/>
    <w:uiPriority w:val="99"/>
    <w:semiHidden/>
    <w:unhideWhenUsed/>
    <w:rsid w:val="004D20CB"/>
    <w:rPr>
      <w:color w:val="800080" w:themeColor="followedHyperlink"/>
      <w:u w:val="single"/>
    </w:rPr>
  </w:style>
  <w:style w:type="paragraph" w:styleId="NormalWeb">
    <w:name w:val="Normal (Web)"/>
    <w:basedOn w:val="Normal"/>
    <w:uiPriority w:val="99"/>
    <w:unhideWhenUsed/>
    <w:rsid w:val="004D20CB"/>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3F25"/>
    <w:rPr>
      <w:color w:val="0000FF" w:themeColor="hyperlink"/>
      <w:u w:val="single"/>
    </w:rPr>
  </w:style>
  <w:style w:type="paragraph" w:styleId="Footer">
    <w:name w:val="footer"/>
    <w:basedOn w:val="Normal"/>
    <w:link w:val="FooterChar"/>
    <w:uiPriority w:val="99"/>
    <w:unhideWhenUsed/>
    <w:rsid w:val="00EC3B49"/>
    <w:pPr>
      <w:tabs>
        <w:tab w:val="center" w:pos="4320"/>
        <w:tab w:val="right" w:pos="8640"/>
      </w:tabs>
    </w:pPr>
  </w:style>
  <w:style w:type="character" w:customStyle="1" w:styleId="FooterChar">
    <w:name w:val="Footer Char"/>
    <w:basedOn w:val="DefaultParagraphFont"/>
    <w:link w:val="Footer"/>
    <w:uiPriority w:val="99"/>
    <w:rsid w:val="00EC3B49"/>
  </w:style>
  <w:style w:type="character" w:styleId="PageNumber">
    <w:name w:val="page number"/>
    <w:basedOn w:val="DefaultParagraphFont"/>
    <w:uiPriority w:val="99"/>
    <w:semiHidden/>
    <w:unhideWhenUsed/>
    <w:rsid w:val="00EC3B49"/>
  </w:style>
  <w:style w:type="paragraph" w:styleId="FootnoteText">
    <w:name w:val="footnote text"/>
    <w:basedOn w:val="Normal"/>
    <w:link w:val="FootnoteTextChar"/>
    <w:uiPriority w:val="99"/>
    <w:unhideWhenUsed/>
    <w:rsid w:val="004B6135"/>
    <w:rPr>
      <w:rFonts w:ascii="Verdana" w:hAnsi="Verdana"/>
    </w:rPr>
  </w:style>
  <w:style w:type="character" w:customStyle="1" w:styleId="FootnoteTextChar">
    <w:name w:val="Footnote Text Char"/>
    <w:basedOn w:val="DefaultParagraphFont"/>
    <w:link w:val="FootnoteText"/>
    <w:uiPriority w:val="99"/>
    <w:rsid w:val="004B6135"/>
    <w:rPr>
      <w:rFonts w:ascii="Verdana" w:hAnsi="Verdana"/>
    </w:rPr>
  </w:style>
  <w:style w:type="character" w:styleId="FootnoteReference">
    <w:name w:val="footnote reference"/>
    <w:basedOn w:val="DefaultParagraphFont"/>
    <w:uiPriority w:val="99"/>
    <w:unhideWhenUsed/>
    <w:rsid w:val="004B6135"/>
    <w:rPr>
      <w:vertAlign w:val="superscript"/>
    </w:rPr>
  </w:style>
  <w:style w:type="paragraph" w:customStyle="1" w:styleId="bodytext">
    <w:name w:val="bodytext"/>
    <w:basedOn w:val="Normal"/>
    <w:rsid w:val="004B6135"/>
    <w:pPr>
      <w:spacing w:before="100" w:beforeAutospacing="1" w:after="100" w:afterAutospacing="1"/>
    </w:pPr>
    <w:rPr>
      <w:rFonts w:ascii="Times" w:hAnsi="Times"/>
      <w:sz w:val="20"/>
      <w:szCs w:val="20"/>
    </w:rPr>
  </w:style>
  <w:style w:type="character" w:styleId="FollowedHyperlink">
    <w:name w:val="FollowedHyperlink"/>
    <w:basedOn w:val="DefaultParagraphFont"/>
    <w:uiPriority w:val="99"/>
    <w:semiHidden/>
    <w:unhideWhenUsed/>
    <w:rsid w:val="004D20CB"/>
    <w:rPr>
      <w:color w:val="800080" w:themeColor="followedHyperlink"/>
      <w:u w:val="single"/>
    </w:rPr>
  </w:style>
  <w:style w:type="paragraph" w:styleId="NormalWeb">
    <w:name w:val="Normal (Web)"/>
    <w:basedOn w:val="Normal"/>
    <w:uiPriority w:val="99"/>
    <w:unhideWhenUsed/>
    <w:rsid w:val="004D20CB"/>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2026">
      <w:bodyDiv w:val="1"/>
      <w:marLeft w:val="0"/>
      <w:marRight w:val="0"/>
      <w:marTop w:val="0"/>
      <w:marBottom w:val="0"/>
      <w:divBdr>
        <w:top w:val="none" w:sz="0" w:space="0" w:color="auto"/>
        <w:left w:val="none" w:sz="0" w:space="0" w:color="auto"/>
        <w:bottom w:val="none" w:sz="0" w:space="0" w:color="auto"/>
        <w:right w:val="none" w:sz="0" w:space="0" w:color="auto"/>
      </w:divBdr>
      <w:divsChild>
        <w:div w:id="1585724297">
          <w:marLeft w:val="0"/>
          <w:marRight w:val="0"/>
          <w:marTop w:val="0"/>
          <w:marBottom w:val="0"/>
          <w:divBdr>
            <w:top w:val="none" w:sz="0" w:space="0" w:color="auto"/>
            <w:left w:val="none" w:sz="0" w:space="0" w:color="auto"/>
            <w:bottom w:val="none" w:sz="0" w:space="0" w:color="auto"/>
            <w:right w:val="none" w:sz="0" w:space="0" w:color="auto"/>
          </w:divBdr>
          <w:divsChild>
            <w:div w:id="1078014878">
              <w:marLeft w:val="0"/>
              <w:marRight w:val="0"/>
              <w:marTop w:val="0"/>
              <w:marBottom w:val="0"/>
              <w:divBdr>
                <w:top w:val="none" w:sz="0" w:space="0" w:color="auto"/>
                <w:left w:val="none" w:sz="0" w:space="0" w:color="auto"/>
                <w:bottom w:val="none" w:sz="0" w:space="0" w:color="auto"/>
                <w:right w:val="none" w:sz="0" w:space="0" w:color="auto"/>
              </w:divBdr>
              <w:divsChild>
                <w:div w:id="135962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081125">
      <w:bodyDiv w:val="1"/>
      <w:marLeft w:val="0"/>
      <w:marRight w:val="0"/>
      <w:marTop w:val="0"/>
      <w:marBottom w:val="0"/>
      <w:divBdr>
        <w:top w:val="none" w:sz="0" w:space="0" w:color="auto"/>
        <w:left w:val="none" w:sz="0" w:space="0" w:color="auto"/>
        <w:bottom w:val="none" w:sz="0" w:space="0" w:color="auto"/>
        <w:right w:val="none" w:sz="0" w:space="0" w:color="auto"/>
      </w:divBdr>
      <w:divsChild>
        <w:div w:id="410735494">
          <w:marLeft w:val="0"/>
          <w:marRight w:val="0"/>
          <w:marTop w:val="0"/>
          <w:marBottom w:val="0"/>
          <w:divBdr>
            <w:top w:val="none" w:sz="0" w:space="0" w:color="auto"/>
            <w:left w:val="none" w:sz="0" w:space="0" w:color="auto"/>
            <w:bottom w:val="none" w:sz="0" w:space="0" w:color="auto"/>
            <w:right w:val="none" w:sz="0" w:space="0" w:color="auto"/>
          </w:divBdr>
          <w:divsChild>
            <w:div w:id="761410167">
              <w:marLeft w:val="0"/>
              <w:marRight w:val="0"/>
              <w:marTop w:val="0"/>
              <w:marBottom w:val="0"/>
              <w:divBdr>
                <w:top w:val="none" w:sz="0" w:space="0" w:color="auto"/>
                <w:left w:val="none" w:sz="0" w:space="0" w:color="auto"/>
                <w:bottom w:val="none" w:sz="0" w:space="0" w:color="auto"/>
                <w:right w:val="none" w:sz="0" w:space="0" w:color="auto"/>
              </w:divBdr>
              <w:divsChild>
                <w:div w:id="2130464518">
                  <w:marLeft w:val="0"/>
                  <w:marRight w:val="0"/>
                  <w:marTop w:val="0"/>
                  <w:marBottom w:val="0"/>
                  <w:divBdr>
                    <w:top w:val="none" w:sz="0" w:space="0" w:color="auto"/>
                    <w:left w:val="none" w:sz="0" w:space="0" w:color="auto"/>
                    <w:bottom w:val="none" w:sz="0" w:space="0" w:color="auto"/>
                    <w:right w:val="none" w:sz="0" w:space="0" w:color="auto"/>
                  </w:divBdr>
                </w:div>
              </w:divsChild>
            </w:div>
            <w:div w:id="703747302">
              <w:marLeft w:val="0"/>
              <w:marRight w:val="0"/>
              <w:marTop w:val="0"/>
              <w:marBottom w:val="0"/>
              <w:divBdr>
                <w:top w:val="none" w:sz="0" w:space="0" w:color="auto"/>
                <w:left w:val="none" w:sz="0" w:space="0" w:color="auto"/>
                <w:bottom w:val="none" w:sz="0" w:space="0" w:color="auto"/>
                <w:right w:val="none" w:sz="0" w:space="0" w:color="auto"/>
              </w:divBdr>
              <w:divsChild>
                <w:div w:id="19393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711685">
          <w:marLeft w:val="0"/>
          <w:marRight w:val="0"/>
          <w:marTop w:val="0"/>
          <w:marBottom w:val="0"/>
          <w:divBdr>
            <w:top w:val="none" w:sz="0" w:space="0" w:color="auto"/>
            <w:left w:val="none" w:sz="0" w:space="0" w:color="auto"/>
            <w:bottom w:val="none" w:sz="0" w:space="0" w:color="auto"/>
            <w:right w:val="none" w:sz="0" w:space="0" w:color="auto"/>
          </w:divBdr>
          <w:divsChild>
            <w:div w:id="164059475">
              <w:marLeft w:val="0"/>
              <w:marRight w:val="0"/>
              <w:marTop w:val="0"/>
              <w:marBottom w:val="0"/>
              <w:divBdr>
                <w:top w:val="none" w:sz="0" w:space="0" w:color="auto"/>
                <w:left w:val="none" w:sz="0" w:space="0" w:color="auto"/>
                <w:bottom w:val="none" w:sz="0" w:space="0" w:color="auto"/>
                <w:right w:val="none" w:sz="0" w:space="0" w:color="auto"/>
              </w:divBdr>
              <w:divsChild>
                <w:div w:id="183136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466642">
      <w:bodyDiv w:val="1"/>
      <w:marLeft w:val="0"/>
      <w:marRight w:val="0"/>
      <w:marTop w:val="0"/>
      <w:marBottom w:val="0"/>
      <w:divBdr>
        <w:top w:val="none" w:sz="0" w:space="0" w:color="auto"/>
        <w:left w:val="none" w:sz="0" w:space="0" w:color="auto"/>
        <w:bottom w:val="none" w:sz="0" w:space="0" w:color="auto"/>
        <w:right w:val="none" w:sz="0" w:space="0" w:color="auto"/>
      </w:divBdr>
      <w:divsChild>
        <w:div w:id="2082557912">
          <w:marLeft w:val="0"/>
          <w:marRight w:val="0"/>
          <w:marTop w:val="0"/>
          <w:marBottom w:val="0"/>
          <w:divBdr>
            <w:top w:val="none" w:sz="0" w:space="0" w:color="auto"/>
            <w:left w:val="none" w:sz="0" w:space="0" w:color="auto"/>
            <w:bottom w:val="none" w:sz="0" w:space="0" w:color="auto"/>
            <w:right w:val="none" w:sz="0" w:space="0" w:color="auto"/>
          </w:divBdr>
          <w:divsChild>
            <w:div w:id="2086343331">
              <w:marLeft w:val="0"/>
              <w:marRight w:val="0"/>
              <w:marTop w:val="0"/>
              <w:marBottom w:val="0"/>
              <w:divBdr>
                <w:top w:val="none" w:sz="0" w:space="0" w:color="auto"/>
                <w:left w:val="none" w:sz="0" w:space="0" w:color="auto"/>
                <w:bottom w:val="none" w:sz="0" w:space="0" w:color="auto"/>
                <w:right w:val="none" w:sz="0" w:space="0" w:color="auto"/>
              </w:divBdr>
              <w:divsChild>
                <w:div w:id="39616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186589">
      <w:bodyDiv w:val="1"/>
      <w:marLeft w:val="0"/>
      <w:marRight w:val="0"/>
      <w:marTop w:val="0"/>
      <w:marBottom w:val="0"/>
      <w:divBdr>
        <w:top w:val="none" w:sz="0" w:space="0" w:color="auto"/>
        <w:left w:val="none" w:sz="0" w:space="0" w:color="auto"/>
        <w:bottom w:val="none" w:sz="0" w:space="0" w:color="auto"/>
        <w:right w:val="none" w:sz="0" w:space="0" w:color="auto"/>
      </w:divBdr>
      <w:divsChild>
        <w:div w:id="1266886457">
          <w:marLeft w:val="0"/>
          <w:marRight w:val="0"/>
          <w:marTop w:val="0"/>
          <w:marBottom w:val="0"/>
          <w:divBdr>
            <w:top w:val="none" w:sz="0" w:space="0" w:color="auto"/>
            <w:left w:val="none" w:sz="0" w:space="0" w:color="auto"/>
            <w:bottom w:val="none" w:sz="0" w:space="0" w:color="auto"/>
            <w:right w:val="none" w:sz="0" w:space="0" w:color="auto"/>
          </w:divBdr>
          <w:divsChild>
            <w:div w:id="1575626593">
              <w:marLeft w:val="0"/>
              <w:marRight w:val="0"/>
              <w:marTop w:val="0"/>
              <w:marBottom w:val="0"/>
              <w:divBdr>
                <w:top w:val="none" w:sz="0" w:space="0" w:color="auto"/>
                <w:left w:val="none" w:sz="0" w:space="0" w:color="auto"/>
                <w:bottom w:val="none" w:sz="0" w:space="0" w:color="auto"/>
                <w:right w:val="none" w:sz="0" w:space="0" w:color="auto"/>
              </w:divBdr>
              <w:divsChild>
                <w:div w:id="200358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222391">
      <w:bodyDiv w:val="1"/>
      <w:marLeft w:val="0"/>
      <w:marRight w:val="0"/>
      <w:marTop w:val="0"/>
      <w:marBottom w:val="0"/>
      <w:divBdr>
        <w:top w:val="none" w:sz="0" w:space="0" w:color="auto"/>
        <w:left w:val="none" w:sz="0" w:space="0" w:color="auto"/>
        <w:bottom w:val="none" w:sz="0" w:space="0" w:color="auto"/>
        <w:right w:val="none" w:sz="0" w:space="0" w:color="auto"/>
      </w:divBdr>
      <w:divsChild>
        <w:div w:id="1412896261">
          <w:marLeft w:val="0"/>
          <w:marRight w:val="0"/>
          <w:marTop w:val="0"/>
          <w:marBottom w:val="0"/>
          <w:divBdr>
            <w:top w:val="none" w:sz="0" w:space="0" w:color="auto"/>
            <w:left w:val="none" w:sz="0" w:space="0" w:color="auto"/>
            <w:bottom w:val="none" w:sz="0" w:space="0" w:color="auto"/>
            <w:right w:val="none" w:sz="0" w:space="0" w:color="auto"/>
          </w:divBdr>
          <w:divsChild>
            <w:div w:id="764377402">
              <w:marLeft w:val="0"/>
              <w:marRight w:val="0"/>
              <w:marTop w:val="0"/>
              <w:marBottom w:val="0"/>
              <w:divBdr>
                <w:top w:val="none" w:sz="0" w:space="0" w:color="auto"/>
                <w:left w:val="none" w:sz="0" w:space="0" w:color="auto"/>
                <w:bottom w:val="none" w:sz="0" w:space="0" w:color="auto"/>
                <w:right w:val="none" w:sz="0" w:space="0" w:color="auto"/>
              </w:divBdr>
              <w:divsChild>
                <w:div w:id="49495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388768">
      <w:bodyDiv w:val="1"/>
      <w:marLeft w:val="0"/>
      <w:marRight w:val="0"/>
      <w:marTop w:val="0"/>
      <w:marBottom w:val="0"/>
      <w:divBdr>
        <w:top w:val="none" w:sz="0" w:space="0" w:color="auto"/>
        <w:left w:val="none" w:sz="0" w:space="0" w:color="auto"/>
        <w:bottom w:val="none" w:sz="0" w:space="0" w:color="auto"/>
        <w:right w:val="none" w:sz="0" w:space="0" w:color="auto"/>
      </w:divBdr>
      <w:divsChild>
        <w:div w:id="541015613">
          <w:marLeft w:val="0"/>
          <w:marRight w:val="0"/>
          <w:marTop w:val="0"/>
          <w:marBottom w:val="0"/>
          <w:divBdr>
            <w:top w:val="none" w:sz="0" w:space="0" w:color="auto"/>
            <w:left w:val="none" w:sz="0" w:space="0" w:color="auto"/>
            <w:bottom w:val="none" w:sz="0" w:space="0" w:color="auto"/>
            <w:right w:val="none" w:sz="0" w:space="0" w:color="auto"/>
          </w:divBdr>
          <w:divsChild>
            <w:div w:id="256720070">
              <w:marLeft w:val="0"/>
              <w:marRight w:val="0"/>
              <w:marTop w:val="0"/>
              <w:marBottom w:val="0"/>
              <w:divBdr>
                <w:top w:val="none" w:sz="0" w:space="0" w:color="auto"/>
                <w:left w:val="none" w:sz="0" w:space="0" w:color="auto"/>
                <w:bottom w:val="none" w:sz="0" w:space="0" w:color="auto"/>
                <w:right w:val="none" w:sz="0" w:space="0" w:color="auto"/>
              </w:divBdr>
              <w:divsChild>
                <w:div w:id="40299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150726">
      <w:bodyDiv w:val="1"/>
      <w:marLeft w:val="0"/>
      <w:marRight w:val="0"/>
      <w:marTop w:val="0"/>
      <w:marBottom w:val="0"/>
      <w:divBdr>
        <w:top w:val="none" w:sz="0" w:space="0" w:color="auto"/>
        <w:left w:val="none" w:sz="0" w:space="0" w:color="auto"/>
        <w:bottom w:val="none" w:sz="0" w:space="0" w:color="auto"/>
        <w:right w:val="none" w:sz="0" w:space="0" w:color="auto"/>
      </w:divBdr>
      <w:divsChild>
        <w:div w:id="461655681">
          <w:marLeft w:val="0"/>
          <w:marRight w:val="0"/>
          <w:marTop w:val="0"/>
          <w:marBottom w:val="0"/>
          <w:divBdr>
            <w:top w:val="none" w:sz="0" w:space="0" w:color="auto"/>
            <w:left w:val="none" w:sz="0" w:space="0" w:color="auto"/>
            <w:bottom w:val="none" w:sz="0" w:space="0" w:color="auto"/>
            <w:right w:val="none" w:sz="0" w:space="0" w:color="auto"/>
          </w:divBdr>
          <w:divsChild>
            <w:div w:id="1773624991">
              <w:marLeft w:val="0"/>
              <w:marRight w:val="0"/>
              <w:marTop w:val="0"/>
              <w:marBottom w:val="0"/>
              <w:divBdr>
                <w:top w:val="none" w:sz="0" w:space="0" w:color="auto"/>
                <w:left w:val="none" w:sz="0" w:space="0" w:color="auto"/>
                <w:bottom w:val="none" w:sz="0" w:space="0" w:color="auto"/>
                <w:right w:val="none" w:sz="0" w:space="0" w:color="auto"/>
              </w:divBdr>
              <w:divsChild>
                <w:div w:id="774860493">
                  <w:marLeft w:val="0"/>
                  <w:marRight w:val="0"/>
                  <w:marTop w:val="0"/>
                  <w:marBottom w:val="0"/>
                  <w:divBdr>
                    <w:top w:val="none" w:sz="0" w:space="0" w:color="auto"/>
                    <w:left w:val="none" w:sz="0" w:space="0" w:color="auto"/>
                    <w:bottom w:val="none" w:sz="0" w:space="0" w:color="auto"/>
                    <w:right w:val="none" w:sz="0" w:space="0" w:color="auto"/>
                  </w:divBdr>
                </w:div>
              </w:divsChild>
            </w:div>
            <w:div w:id="904223190">
              <w:marLeft w:val="0"/>
              <w:marRight w:val="0"/>
              <w:marTop w:val="0"/>
              <w:marBottom w:val="0"/>
              <w:divBdr>
                <w:top w:val="none" w:sz="0" w:space="0" w:color="auto"/>
                <w:left w:val="none" w:sz="0" w:space="0" w:color="auto"/>
                <w:bottom w:val="none" w:sz="0" w:space="0" w:color="auto"/>
                <w:right w:val="none" w:sz="0" w:space="0" w:color="auto"/>
              </w:divBdr>
              <w:divsChild>
                <w:div w:id="78816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
          <w:marLeft w:val="0"/>
          <w:marRight w:val="0"/>
          <w:marTop w:val="0"/>
          <w:marBottom w:val="0"/>
          <w:divBdr>
            <w:top w:val="none" w:sz="0" w:space="0" w:color="auto"/>
            <w:left w:val="none" w:sz="0" w:space="0" w:color="auto"/>
            <w:bottom w:val="none" w:sz="0" w:space="0" w:color="auto"/>
            <w:right w:val="none" w:sz="0" w:space="0" w:color="auto"/>
          </w:divBdr>
          <w:divsChild>
            <w:div w:id="2032218926">
              <w:marLeft w:val="0"/>
              <w:marRight w:val="0"/>
              <w:marTop w:val="0"/>
              <w:marBottom w:val="0"/>
              <w:divBdr>
                <w:top w:val="none" w:sz="0" w:space="0" w:color="auto"/>
                <w:left w:val="none" w:sz="0" w:space="0" w:color="auto"/>
                <w:bottom w:val="none" w:sz="0" w:space="0" w:color="auto"/>
                <w:right w:val="none" w:sz="0" w:space="0" w:color="auto"/>
              </w:divBdr>
              <w:divsChild>
                <w:div w:id="151174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examiner.com/article/appellate-decision-on-bullet-train-or-aka-deferring-the-piper?cid=db_articles" TargetMode="External"/><Relationship Id="rId20" Type="http://schemas.openxmlformats.org/officeDocument/2006/relationships/hyperlink" Target="http://www.examiner.com/article/high-speed-rail-spin-and-new-central-valley-headaches?cid=db_articles" TargetMode="External"/><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http://transdef.org/HSR/Appeal_assets/Ruling.PDF" TargetMode="External"/><Relationship Id="rId11" Type="http://schemas.openxmlformats.org/officeDocument/2006/relationships/hyperlink" Target="http://transdef.org/HSR/Appeal_assets/AG%20Letter%20to%20Court%20re%20STB.pdf" TargetMode="External"/><Relationship Id="rId12" Type="http://schemas.openxmlformats.org/officeDocument/2006/relationships/hyperlink" Target="http://transdef.org/HSR/Appeal_assets/Ruling.PDF" TargetMode="External"/><Relationship Id="rId13" Type="http://schemas.openxmlformats.org/officeDocument/2006/relationships/hyperlink" Target="http://transdef.org/HSR/Appeal_assets/Request%20for%20Depublication%20Letter%20Brief.pdf" TargetMode="External"/><Relationship Id="rId14" Type="http://schemas.openxmlformats.org/officeDocument/2006/relationships/hyperlink" Target="http://transdef.org/HSR/Appeal_assets/Opposition%20to%20req.%20for%20depublication.pdf" TargetMode="External"/><Relationship Id="rId15" Type="http://schemas.openxmlformats.org/officeDocument/2006/relationships/hyperlink" Target="http://www.examiner.com/article/appellate-decision-on-bullet-train-or-aka-deferring-the-piper?cid=db_articles" TargetMode="External"/><Relationship Id="rId16" Type="http://schemas.openxmlformats.org/officeDocument/2006/relationships/hyperlink" Target="http://www.stb.dot.gov/filings/all.nsf/ba7f93537688b8e5852573210004b318/9ece484dc06c6b5b85257d0100689a04/$FILE/236217.pdf" TargetMode="External"/><Relationship Id="rId17" Type="http://schemas.openxmlformats.org/officeDocument/2006/relationships/hyperlink" Target="http://www.cpuc.ca.gov/NR/rdonlyres/BF95706A-50B5-46CD-877F-BFDA85F6DC89/0/BCP_6ElectricalInfrastructurePlanngforHSRInitiative.pdf" TargetMode="External"/><Relationship Id="rId18" Type="http://schemas.openxmlformats.org/officeDocument/2006/relationships/hyperlink" Target="https://www.youtube.com/watch?v=FOQeCtcxYDQ&amp;list=UULpiKaBjaacPw7g5K1nkRXw&amp;index=68" TargetMode="External"/><Relationship Id="rId19" Type="http://schemas.openxmlformats.org/officeDocument/2006/relationships/hyperlink" Target="http://www.fresnobee.com/2014/08/23/4084847_land-deals-slowing-rail-plan.html?rh=1"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transdef.org/HSR/Fresno-Bakersfield_assets/Kings%20County%20et%20al%20Petition%20For%20Writ%20of%20Mandat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1949</TotalTime>
  <Pages>18</Pages>
  <Words>3576</Words>
  <Characters>20389</Characters>
  <Application>Microsoft Macintosh Word</Application>
  <DocSecurity>0</DocSecurity>
  <Lines>169</Lines>
  <Paragraphs>47</Paragraphs>
  <ScaleCrop>false</ScaleCrop>
  <Company/>
  <LinksUpToDate>false</LinksUpToDate>
  <CharactersWithSpaces>23918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Hamilton</dc:creator>
  <cp:keywords/>
  <dc:description/>
  <cp:lastModifiedBy>Kathy Hamilton</cp:lastModifiedBy>
  <cp:revision>147</cp:revision>
  <dcterms:created xsi:type="dcterms:W3CDTF">2014-10-19T10:41:00Z</dcterms:created>
  <dcterms:modified xsi:type="dcterms:W3CDTF">2014-11-05T00:44:00Z</dcterms:modified>
</cp:coreProperties>
</file>