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1439"/>
        <w:tblW w:w="15655" w:type="dxa"/>
        <w:tblInd w:w="0" w:type="dxa"/>
        <w:tblLayout w:type="fixed"/>
        <w:tblCellMar>
          <w:top w:w="5" w:type="dxa"/>
          <w:right w:w="72" w:type="dxa"/>
        </w:tblCellMar>
        <w:tblLook w:val="04A0" w:firstRow="1" w:lastRow="0" w:firstColumn="1" w:lastColumn="0" w:noHBand="0" w:noVBand="1"/>
      </w:tblPr>
      <w:tblGrid>
        <w:gridCol w:w="1566"/>
        <w:gridCol w:w="2129"/>
        <w:gridCol w:w="2240"/>
        <w:gridCol w:w="9720"/>
      </w:tblGrid>
      <w:tr w:rsidR="006F4F20" w:rsidRPr="008D3205" w14:paraId="0FAF8506" w14:textId="77777777" w:rsidTr="00371C08">
        <w:trPr>
          <w:trHeight w:val="302"/>
        </w:trPr>
        <w:tc>
          <w:tcPr>
            <w:tcW w:w="15655" w:type="dxa"/>
            <w:gridSpan w:val="4"/>
            <w:tcBorders>
              <w:top w:val="single" w:sz="4" w:space="0" w:color="000000"/>
              <w:left w:val="single" w:sz="4" w:space="0" w:color="000000"/>
              <w:bottom w:val="single" w:sz="4" w:space="0" w:color="000000"/>
              <w:right w:val="single" w:sz="4" w:space="0" w:color="000000"/>
            </w:tcBorders>
          </w:tcPr>
          <w:p w14:paraId="3DDE2EA0" w14:textId="568A5815" w:rsidR="006F4F20" w:rsidRPr="008D3205" w:rsidRDefault="00772A1C" w:rsidP="006F4F20">
            <w:pPr>
              <w:ind w:right="38"/>
              <w:jc w:val="center"/>
              <w:rPr>
                <w:sz w:val="16"/>
                <w:szCs w:val="16"/>
              </w:rPr>
            </w:pPr>
            <w:r w:rsidRPr="008D3205">
              <w:rPr>
                <w:b/>
                <w:sz w:val="16"/>
                <w:szCs w:val="16"/>
              </w:rPr>
              <w:t xml:space="preserve">Concerns regarding </w:t>
            </w:r>
            <w:r w:rsidR="006F4F20" w:rsidRPr="008D3205">
              <w:rPr>
                <w:b/>
                <w:sz w:val="16"/>
                <w:szCs w:val="16"/>
              </w:rPr>
              <w:t xml:space="preserve">Chronology of Puerto Verde Actions in Maverick County </w:t>
            </w:r>
            <w:r w:rsidRPr="008D3205">
              <w:rPr>
                <w:b/>
                <w:sz w:val="16"/>
                <w:szCs w:val="16"/>
              </w:rPr>
              <w:t xml:space="preserve">  Diana Gomez May 5, 2025</w:t>
            </w:r>
          </w:p>
        </w:tc>
      </w:tr>
      <w:tr w:rsidR="006F4F20" w:rsidRPr="008D3205" w14:paraId="1EB4D2DA" w14:textId="77777777" w:rsidTr="00371C08">
        <w:trPr>
          <w:trHeight w:val="302"/>
        </w:trPr>
        <w:tc>
          <w:tcPr>
            <w:tcW w:w="1566" w:type="dxa"/>
            <w:tcBorders>
              <w:top w:val="single" w:sz="4" w:space="0" w:color="000000"/>
              <w:left w:val="single" w:sz="4" w:space="0" w:color="000000"/>
              <w:bottom w:val="single" w:sz="4" w:space="0" w:color="000000"/>
              <w:right w:val="single" w:sz="4" w:space="0" w:color="000000"/>
            </w:tcBorders>
          </w:tcPr>
          <w:p w14:paraId="5B8EE2F0" w14:textId="77777777" w:rsidR="006F4F20" w:rsidRPr="008D3205" w:rsidRDefault="006F4F20" w:rsidP="006F4F20">
            <w:pPr>
              <w:ind w:left="2"/>
              <w:rPr>
                <w:sz w:val="16"/>
                <w:szCs w:val="16"/>
              </w:rPr>
            </w:pPr>
            <w:r w:rsidRPr="008D3205">
              <w:rPr>
                <w:b/>
                <w:sz w:val="16"/>
                <w:szCs w:val="16"/>
              </w:rPr>
              <w:t xml:space="preserve">Actions/Events </w:t>
            </w:r>
          </w:p>
        </w:tc>
        <w:tc>
          <w:tcPr>
            <w:tcW w:w="2129" w:type="dxa"/>
            <w:tcBorders>
              <w:top w:val="single" w:sz="4" w:space="0" w:color="000000"/>
              <w:left w:val="single" w:sz="4" w:space="0" w:color="000000"/>
              <w:bottom w:val="single" w:sz="4" w:space="0" w:color="000000"/>
              <w:right w:val="single" w:sz="4" w:space="0" w:color="000000"/>
            </w:tcBorders>
          </w:tcPr>
          <w:p w14:paraId="13A4EE07" w14:textId="77777777" w:rsidR="006F4F20" w:rsidRPr="008D3205" w:rsidRDefault="006F4F20" w:rsidP="006F4F20">
            <w:pPr>
              <w:ind w:left="2"/>
              <w:rPr>
                <w:sz w:val="16"/>
                <w:szCs w:val="16"/>
              </w:rPr>
            </w:pPr>
            <w:r w:rsidRPr="008D3205">
              <w:rPr>
                <w:b/>
                <w:sz w:val="16"/>
                <w:szCs w:val="16"/>
              </w:rPr>
              <w:t xml:space="preserve">Evidence </w:t>
            </w:r>
          </w:p>
        </w:tc>
        <w:tc>
          <w:tcPr>
            <w:tcW w:w="2240" w:type="dxa"/>
            <w:tcBorders>
              <w:top w:val="single" w:sz="4" w:space="0" w:color="000000"/>
              <w:left w:val="single" w:sz="4" w:space="0" w:color="000000"/>
              <w:bottom w:val="single" w:sz="4" w:space="0" w:color="000000"/>
              <w:right w:val="single" w:sz="4" w:space="0" w:color="000000"/>
            </w:tcBorders>
          </w:tcPr>
          <w:p w14:paraId="394C380B" w14:textId="77777777" w:rsidR="006F4F20" w:rsidRPr="008D3205" w:rsidRDefault="006F4F20" w:rsidP="006F4F20">
            <w:pPr>
              <w:rPr>
                <w:sz w:val="16"/>
                <w:szCs w:val="16"/>
              </w:rPr>
            </w:pPr>
            <w:r w:rsidRPr="008D3205">
              <w:rPr>
                <w:b/>
                <w:sz w:val="16"/>
                <w:szCs w:val="16"/>
              </w:rPr>
              <w:t xml:space="preserve">Notes </w:t>
            </w:r>
          </w:p>
        </w:tc>
        <w:tc>
          <w:tcPr>
            <w:tcW w:w="9720" w:type="dxa"/>
            <w:tcBorders>
              <w:top w:val="single" w:sz="4" w:space="0" w:color="000000"/>
              <w:left w:val="single" w:sz="4" w:space="0" w:color="000000"/>
              <w:bottom w:val="single" w:sz="4" w:space="0" w:color="000000"/>
              <w:right w:val="single" w:sz="4" w:space="0" w:color="000000"/>
            </w:tcBorders>
          </w:tcPr>
          <w:p w14:paraId="3C0ECBFF" w14:textId="77777777" w:rsidR="006F4F20" w:rsidRPr="008D3205" w:rsidRDefault="006F4F20" w:rsidP="006F4F20">
            <w:pPr>
              <w:rPr>
                <w:sz w:val="16"/>
                <w:szCs w:val="16"/>
              </w:rPr>
            </w:pPr>
            <w:r w:rsidRPr="008D3205">
              <w:rPr>
                <w:b/>
                <w:sz w:val="16"/>
                <w:szCs w:val="16"/>
              </w:rPr>
              <w:t xml:space="preserve">Sources </w:t>
            </w:r>
          </w:p>
        </w:tc>
      </w:tr>
      <w:tr w:rsidR="006F4F20" w:rsidRPr="008D3205" w14:paraId="275F7BE0" w14:textId="77777777" w:rsidTr="00371C08">
        <w:trPr>
          <w:trHeight w:val="1231"/>
        </w:trPr>
        <w:tc>
          <w:tcPr>
            <w:tcW w:w="1566" w:type="dxa"/>
            <w:tcBorders>
              <w:top w:val="single" w:sz="4" w:space="0" w:color="000000"/>
              <w:left w:val="single" w:sz="4" w:space="0" w:color="000000"/>
              <w:bottom w:val="single" w:sz="4" w:space="0" w:color="000000"/>
              <w:right w:val="single" w:sz="4" w:space="0" w:color="000000"/>
            </w:tcBorders>
          </w:tcPr>
          <w:p w14:paraId="1A09A72D" w14:textId="77777777" w:rsidR="006F4F20" w:rsidRPr="004C01CE" w:rsidRDefault="006F4F20" w:rsidP="006F4F20">
            <w:pPr>
              <w:ind w:left="2"/>
              <w:rPr>
                <w:b/>
                <w:bCs/>
                <w:sz w:val="16"/>
                <w:szCs w:val="16"/>
              </w:rPr>
            </w:pPr>
            <w:r w:rsidRPr="004C01CE">
              <w:rPr>
                <w:b/>
                <w:bCs/>
                <w:sz w:val="16"/>
                <w:szCs w:val="16"/>
              </w:rPr>
              <w:t xml:space="preserve">Maverick County Officials begin to meet with Puerto Verde </w:t>
            </w:r>
          </w:p>
        </w:tc>
        <w:tc>
          <w:tcPr>
            <w:tcW w:w="2129" w:type="dxa"/>
            <w:tcBorders>
              <w:top w:val="single" w:sz="4" w:space="0" w:color="000000"/>
              <w:left w:val="single" w:sz="4" w:space="0" w:color="000000"/>
              <w:bottom w:val="single" w:sz="4" w:space="0" w:color="000000"/>
              <w:right w:val="single" w:sz="4" w:space="0" w:color="000000"/>
            </w:tcBorders>
          </w:tcPr>
          <w:p w14:paraId="7F5F22BD" w14:textId="77777777" w:rsidR="006F4F20" w:rsidRPr="008D3205" w:rsidRDefault="006F4F20" w:rsidP="006F4F20">
            <w:pPr>
              <w:ind w:left="2"/>
              <w:rPr>
                <w:sz w:val="16"/>
                <w:szCs w:val="16"/>
              </w:rPr>
            </w:pPr>
            <w:r w:rsidRPr="008D3205">
              <w:rPr>
                <w:sz w:val="16"/>
                <w:szCs w:val="16"/>
              </w:rPr>
              <w:t xml:space="preserve">Pictures/Announcements in media </w:t>
            </w:r>
          </w:p>
        </w:tc>
        <w:tc>
          <w:tcPr>
            <w:tcW w:w="2240" w:type="dxa"/>
            <w:tcBorders>
              <w:top w:val="single" w:sz="4" w:space="0" w:color="000000"/>
              <w:left w:val="single" w:sz="4" w:space="0" w:color="000000"/>
              <w:bottom w:val="single" w:sz="4" w:space="0" w:color="000000"/>
              <w:right w:val="single" w:sz="4" w:space="0" w:color="000000"/>
            </w:tcBorders>
          </w:tcPr>
          <w:p w14:paraId="7FC4B21B" w14:textId="77777777" w:rsidR="006F4F20" w:rsidRPr="008D3205" w:rsidRDefault="006F4F20" w:rsidP="006F4F20">
            <w:pPr>
              <w:rPr>
                <w:sz w:val="16"/>
                <w:szCs w:val="16"/>
              </w:rPr>
            </w:pPr>
            <w:r w:rsidRPr="008D3205">
              <w:rPr>
                <w:sz w:val="16"/>
                <w:szCs w:val="16"/>
              </w:rPr>
              <w:t xml:space="preserve"> Puerto Verde’s projects were not on public’s radar until the controversial county certificates of obligation were challenged via petition, but some of the county court commissioners had already even traveled to Mexico to hobnob with Puerto Verde and its supporters.  </w:t>
            </w:r>
          </w:p>
        </w:tc>
        <w:tc>
          <w:tcPr>
            <w:tcW w:w="9720" w:type="dxa"/>
            <w:tcBorders>
              <w:top w:val="single" w:sz="4" w:space="0" w:color="000000"/>
              <w:left w:val="single" w:sz="4" w:space="0" w:color="000000"/>
              <w:bottom w:val="single" w:sz="4" w:space="0" w:color="000000"/>
              <w:right w:val="single" w:sz="4" w:space="0" w:color="000000"/>
            </w:tcBorders>
          </w:tcPr>
          <w:p w14:paraId="37F1A2FB" w14:textId="77777777" w:rsidR="006F4F20" w:rsidRPr="008D3205" w:rsidRDefault="006F4F20" w:rsidP="006F4F20">
            <w:pPr>
              <w:rPr>
                <w:sz w:val="16"/>
                <w:szCs w:val="16"/>
              </w:rPr>
            </w:pPr>
            <w:r w:rsidRPr="008D3205">
              <w:rPr>
                <w:sz w:val="16"/>
                <w:szCs w:val="16"/>
              </w:rPr>
              <w:t xml:space="preserve">Local media, social media, Facebook pages, Commissioners’ Court recorded agendas and meetings </w:t>
            </w:r>
          </w:p>
          <w:p w14:paraId="4C0643AF" w14:textId="77777777" w:rsidR="006F4F20" w:rsidRPr="008D3205" w:rsidRDefault="006F4F20" w:rsidP="006F4F20">
            <w:pPr>
              <w:rPr>
                <w:sz w:val="16"/>
                <w:szCs w:val="16"/>
              </w:rPr>
            </w:pPr>
            <w:r w:rsidRPr="008D3205">
              <w:rPr>
                <w:sz w:val="16"/>
                <w:szCs w:val="16"/>
              </w:rPr>
              <w:t>https://www.facebook.com/robruizteach/posts/pfbid022DERhZ3tgSz7u6afztoVwryzZeAxk4LGrPQ4PTwRz5KRcXD8aQ3zDMNaBy4StiDul</w:t>
            </w:r>
          </w:p>
        </w:tc>
      </w:tr>
      <w:tr w:rsidR="006F4F20" w:rsidRPr="008D3205" w14:paraId="2DFF5535" w14:textId="77777777" w:rsidTr="00371C08">
        <w:trPr>
          <w:trHeight w:val="1721"/>
        </w:trPr>
        <w:tc>
          <w:tcPr>
            <w:tcW w:w="1566" w:type="dxa"/>
            <w:tcBorders>
              <w:top w:val="single" w:sz="4" w:space="0" w:color="000000"/>
              <w:left w:val="single" w:sz="4" w:space="0" w:color="000000"/>
              <w:bottom w:val="single" w:sz="4" w:space="0" w:color="000000"/>
              <w:right w:val="single" w:sz="4" w:space="0" w:color="000000"/>
            </w:tcBorders>
          </w:tcPr>
          <w:p w14:paraId="151FF80D" w14:textId="77777777" w:rsidR="006F4F20" w:rsidRPr="004C01CE" w:rsidRDefault="006F4F20" w:rsidP="006F4F20">
            <w:pPr>
              <w:ind w:left="2"/>
              <w:rPr>
                <w:b/>
                <w:bCs/>
                <w:sz w:val="16"/>
                <w:szCs w:val="16"/>
              </w:rPr>
            </w:pPr>
            <w:r w:rsidRPr="004C01CE">
              <w:rPr>
                <w:b/>
                <w:bCs/>
                <w:sz w:val="16"/>
                <w:szCs w:val="16"/>
              </w:rPr>
              <w:t xml:space="preserve">Fierce controversy over certificates of obligation </w:t>
            </w:r>
          </w:p>
        </w:tc>
        <w:tc>
          <w:tcPr>
            <w:tcW w:w="2129" w:type="dxa"/>
            <w:tcBorders>
              <w:top w:val="single" w:sz="4" w:space="0" w:color="000000"/>
              <w:left w:val="single" w:sz="4" w:space="0" w:color="000000"/>
              <w:bottom w:val="single" w:sz="4" w:space="0" w:color="000000"/>
              <w:right w:val="single" w:sz="4" w:space="0" w:color="000000"/>
            </w:tcBorders>
          </w:tcPr>
          <w:p w14:paraId="067BBCA1" w14:textId="77777777" w:rsidR="006F4F20" w:rsidRPr="008D3205" w:rsidRDefault="006F4F20" w:rsidP="00060D0F">
            <w:pPr>
              <w:ind w:left="2" w:right="138"/>
              <w:rPr>
                <w:sz w:val="16"/>
                <w:szCs w:val="16"/>
              </w:rPr>
            </w:pPr>
            <w:r w:rsidRPr="008D3205">
              <w:rPr>
                <w:sz w:val="16"/>
                <w:szCs w:val="16"/>
              </w:rPr>
              <w:t xml:space="preserve">Local media, social media, Facebook pages, Commissioners’ Court recorded meetings </w:t>
            </w:r>
          </w:p>
        </w:tc>
        <w:tc>
          <w:tcPr>
            <w:tcW w:w="2240" w:type="dxa"/>
            <w:tcBorders>
              <w:top w:val="single" w:sz="4" w:space="0" w:color="000000"/>
              <w:left w:val="single" w:sz="4" w:space="0" w:color="000000"/>
              <w:bottom w:val="single" w:sz="4" w:space="0" w:color="000000"/>
              <w:right w:val="single" w:sz="4" w:space="0" w:color="000000"/>
            </w:tcBorders>
          </w:tcPr>
          <w:p w14:paraId="54001EEA" w14:textId="77777777" w:rsidR="006F4F20" w:rsidRPr="008D3205" w:rsidRDefault="006F4F20" w:rsidP="006F4F20">
            <w:pPr>
              <w:ind w:right="11"/>
              <w:rPr>
                <w:sz w:val="16"/>
                <w:szCs w:val="16"/>
              </w:rPr>
            </w:pPr>
            <w:r w:rsidRPr="008D3205">
              <w:rPr>
                <w:sz w:val="16"/>
                <w:szCs w:val="16"/>
              </w:rPr>
              <w:t xml:space="preserve">A petition spearheaded by local taxpayers resulted in an election where </w:t>
            </w:r>
            <w:proofErr w:type="gramStart"/>
            <w:r w:rsidRPr="008D3205">
              <w:rPr>
                <w:sz w:val="16"/>
                <w:szCs w:val="16"/>
              </w:rPr>
              <w:t>CO’s</w:t>
            </w:r>
            <w:proofErr w:type="gramEnd"/>
            <w:r w:rsidRPr="008D3205">
              <w:rPr>
                <w:sz w:val="16"/>
                <w:szCs w:val="16"/>
              </w:rPr>
              <w:t xml:space="preserve"> were voted down.   </w:t>
            </w:r>
            <w:proofErr w:type="gramStart"/>
            <w:r w:rsidRPr="008D3205">
              <w:rPr>
                <w:sz w:val="16"/>
                <w:szCs w:val="16"/>
              </w:rPr>
              <w:t>Commissioners’  Court</w:t>
            </w:r>
            <w:proofErr w:type="gramEnd"/>
            <w:r w:rsidRPr="008D3205">
              <w:rPr>
                <w:sz w:val="16"/>
                <w:szCs w:val="16"/>
              </w:rPr>
              <w:t xml:space="preserve"> </w:t>
            </w:r>
            <w:proofErr w:type="gramStart"/>
            <w:r w:rsidRPr="008D3205">
              <w:rPr>
                <w:sz w:val="16"/>
                <w:szCs w:val="16"/>
              </w:rPr>
              <w:t>insisted</w:t>
            </w:r>
            <w:proofErr w:type="gramEnd"/>
            <w:r w:rsidRPr="008D3205">
              <w:rPr>
                <w:sz w:val="16"/>
                <w:szCs w:val="16"/>
              </w:rPr>
              <w:t xml:space="preserve"> Quemado residents had a dire emergency and </w:t>
            </w:r>
            <w:proofErr w:type="gramStart"/>
            <w:r w:rsidRPr="008D3205">
              <w:rPr>
                <w:sz w:val="16"/>
                <w:szCs w:val="16"/>
              </w:rPr>
              <w:t>were in need of</w:t>
            </w:r>
            <w:proofErr w:type="gramEnd"/>
            <w:r w:rsidRPr="008D3205">
              <w:rPr>
                <w:sz w:val="16"/>
                <w:szCs w:val="16"/>
              </w:rPr>
              <w:t xml:space="preserve"> water.  </w:t>
            </w:r>
          </w:p>
        </w:tc>
        <w:tc>
          <w:tcPr>
            <w:tcW w:w="9720" w:type="dxa"/>
            <w:tcBorders>
              <w:top w:val="single" w:sz="4" w:space="0" w:color="000000"/>
              <w:left w:val="single" w:sz="4" w:space="0" w:color="000000"/>
              <w:bottom w:val="single" w:sz="4" w:space="0" w:color="000000"/>
              <w:right w:val="single" w:sz="4" w:space="0" w:color="000000"/>
            </w:tcBorders>
          </w:tcPr>
          <w:p w14:paraId="23AEDA37" w14:textId="77777777" w:rsidR="006F4F20" w:rsidRPr="008D3205" w:rsidRDefault="006F4F20" w:rsidP="006F4F20">
            <w:pPr>
              <w:rPr>
                <w:sz w:val="16"/>
                <w:szCs w:val="16"/>
              </w:rPr>
            </w:pPr>
            <w:r w:rsidRPr="008D3205">
              <w:rPr>
                <w:sz w:val="16"/>
                <w:szCs w:val="16"/>
              </w:rPr>
              <w:t xml:space="preserve">*Local media, social media, </w:t>
            </w:r>
          </w:p>
          <w:p w14:paraId="05F63658" w14:textId="77777777" w:rsidR="006F4F20" w:rsidRPr="008D3205" w:rsidRDefault="006F4F20" w:rsidP="006F4F20">
            <w:pPr>
              <w:rPr>
                <w:sz w:val="16"/>
                <w:szCs w:val="16"/>
              </w:rPr>
            </w:pPr>
            <w:r w:rsidRPr="008D3205">
              <w:rPr>
                <w:sz w:val="16"/>
                <w:szCs w:val="16"/>
              </w:rPr>
              <w:t xml:space="preserve">Facebook pages, Commissioners’ </w:t>
            </w:r>
          </w:p>
          <w:p w14:paraId="518F7096" w14:textId="77777777" w:rsidR="006F4F20" w:rsidRPr="008D3205" w:rsidRDefault="006F4F20" w:rsidP="006F4F20">
            <w:pPr>
              <w:rPr>
                <w:sz w:val="16"/>
                <w:szCs w:val="16"/>
              </w:rPr>
            </w:pPr>
            <w:r w:rsidRPr="008D3205">
              <w:rPr>
                <w:sz w:val="16"/>
                <w:szCs w:val="16"/>
              </w:rPr>
              <w:t xml:space="preserve">Court recorded meetings </w:t>
            </w:r>
          </w:p>
          <w:p w14:paraId="06DF0130" w14:textId="77777777" w:rsidR="006F4F20" w:rsidRPr="008D3205" w:rsidRDefault="006F4F20" w:rsidP="006F4F20">
            <w:pPr>
              <w:spacing w:line="242" w:lineRule="auto"/>
              <w:rPr>
                <w:sz w:val="16"/>
                <w:szCs w:val="16"/>
              </w:rPr>
            </w:pPr>
            <w:r w:rsidRPr="008D3205">
              <w:rPr>
                <w:sz w:val="16"/>
                <w:szCs w:val="16"/>
              </w:rPr>
              <w:t xml:space="preserve">* Series of Commissioners’ Court meetings where </w:t>
            </w:r>
            <w:proofErr w:type="gramStart"/>
            <w:r w:rsidRPr="008D3205">
              <w:rPr>
                <w:sz w:val="16"/>
                <w:szCs w:val="16"/>
              </w:rPr>
              <w:t>the majority of</w:t>
            </w:r>
            <w:proofErr w:type="gramEnd"/>
            <w:r w:rsidRPr="008D3205">
              <w:rPr>
                <w:sz w:val="16"/>
                <w:szCs w:val="16"/>
              </w:rPr>
              <w:t xml:space="preserve"> the commissioners heavily advocated for </w:t>
            </w:r>
          </w:p>
          <w:p w14:paraId="343D47FC" w14:textId="77777777" w:rsidR="006F4F20" w:rsidRPr="008D3205" w:rsidRDefault="006F4F20" w:rsidP="006F4F20">
            <w:pPr>
              <w:rPr>
                <w:sz w:val="16"/>
                <w:szCs w:val="16"/>
              </w:rPr>
            </w:pPr>
            <w:r w:rsidRPr="008D3205">
              <w:rPr>
                <w:sz w:val="16"/>
                <w:szCs w:val="16"/>
              </w:rPr>
              <w:t xml:space="preserve">Puerto Verde projects </w:t>
            </w:r>
          </w:p>
        </w:tc>
      </w:tr>
      <w:tr w:rsidR="006F4F20" w:rsidRPr="008D3205" w14:paraId="6DED5E36" w14:textId="77777777" w:rsidTr="00371C08">
        <w:trPr>
          <w:trHeight w:val="3183"/>
        </w:trPr>
        <w:tc>
          <w:tcPr>
            <w:tcW w:w="1566" w:type="dxa"/>
            <w:tcBorders>
              <w:top w:val="single" w:sz="4" w:space="0" w:color="000000"/>
              <w:left w:val="single" w:sz="4" w:space="0" w:color="000000"/>
              <w:bottom w:val="single" w:sz="4" w:space="0" w:color="000000"/>
              <w:right w:val="single" w:sz="4" w:space="0" w:color="000000"/>
            </w:tcBorders>
          </w:tcPr>
          <w:p w14:paraId="377490BF" w14:textId="77777777" w:rsidR="006F4F20" w:rsidRPr="004C01CE" w:rsidRDefault="006F4F20" w:rsidP="006F4F20">
            <w:pPr>
              <w:ind w:left="2"/>
              <w:rPr>
                <w:b/>
                <w:bCs/>
                <w:sz w:val="16"/>
                <w:szCs w:val="16"/>
              </w:rPr>
            </w:pPr>
            <w:r w:rsidRPr="004C01CE">
              <w:rPr>
                <w:b/>
                <w:bCs/>
                <w:sz w:val="16"/>
                <w:szCs w:val="16"/>
              </w:rPr>
              <w:t xml:space="preserve">As a result of the controversy, the county and taxpayers who challenged the CO’s ended up in federal court </w:t>
            </w:r>
          </w:p>
        </w:tc>
        <w:tc>
          <w:tcPr>
            <w:tcW w:w="2129" w:type="dxa"/>
            <w:tcBorders>
              <w:top w:val="single" w:sz="4" w:space="0" w:color="000000"/>
              <w:left w:val="single" w:sz="4" w:space="0" w:color="000000"/>
              <w:bottom w:val="single" w:sz="4" w:space="0" w:color="000000"/>
              <w:right w:val="single" w:sz="4" w:space="0" w:color="000000"/>
            </w:tcBorders>
          </w:tcPr>
          <w:p w14:paraId="0DE1B599" w14:textId="77777777" w:rsidR="006F4F20" w:rsidRPr="008D3205" w:rsidRDefault="006F4F20" w:rsidP="006F4F20">
            <w:pPr>
              <w:ind w:left="2"/>
              <w:rPr>
                <w:sz w:val="16"/>
                <w:szCs w:val="16"/>
              </w:rPr>
            </w:pPr>
            <w:r w:rsidRPr="008D3205">
              <w:rPr>
                <w:sz w:val="16"/>
                <w:szCs w:val="16"/>
              </w:rPr>
              <w:t xml:space="preserve"> </w:t>
            </w:r>
          </w:p>
        </w:tc>
        <w:tc>
          <w:tcPr>
            <w:tcW w:w="2240" w:type="dxa"/>
            <w:tcBorders>
              <w:top w:val="single" w:sz="4" w:space="0" w:color="000000"/>
              <w:left w:val="single" w:sz="4" w:space="0" w:color="000000"/>
              <w:bottom w:val="single" w:sz="4" w:space="0" w:color="000000"/>
              <w:right w:val="single" w:sz="4" w:space="0" w:color="000000"/>
            </w:tcBorders>
          </w:tcPr>
          <w:p w14:paraId="270069A1" w14:textId="77777777" w:rsidR="006F4F20" w:rsidRPr="008D3205" w:rsidRDefault="006F4F20" w:rsidP="006F4F20">
            <w:pPr>
              <w:rPr>
                <w:sz w:val="16"/>
                <w:szCs w:val="16"/>
              </w:rPr>
            </w:pPr>
            <w:r w:rsidRPr="008D3205">
              <w:rPr>
                <w:sz w:val="16"/>
                <w:szCs w:val="16"/>
              </w:rPr>
              <w:t xml:space="preserve">Most residents of Quemado already had water and were puzzled by the outlandish claims.  In federal court, it was established that very few water connections were for Quemado, and those would be where Ruben Garibay has property (Day and Edwards Roads), </w:t>
            </w:r>
            <w:proofErr w:type="gramStart"/>
            <w:r w:rsidRPr="008D3205">
              <w:rPr>
                <w:sz w:val="16"/>
                <w:szCs w:val="16"/>
              </w:rPr>
              <w:t>and also</w:t>
            </w:r>
            <w:proofErr w:type="gramEnd"/>
            <w:r w:rsidRPr="008D3205">
              <w:rPr>
                <w:sz w:val="16"/>
                <w:szCs w:val="16"/>
              </w:rPr>
              <w:t xml:space="preserve"> an additional mysterious 300 accounts for water. The goal appeared to be to fund Ruben Garibay’s Puerto Verde privately owned projects with public grant monies. Quemado residents strongly believe that their funds raised over the years for community activities by established committees were seized by the county attorney and commissioners’ court to help with the in-kind </w:t>
            </w:r>
            <w:proofErr w:type="gramStart"/>
            <w:r w:rsidRPr="008D3205">
              <w:rPr>
                <w:sz w:val="16"/>
                <w:szCs w:val="16"/>
              </w:rPr>
              <w:t>matching  funds</w:t>
            </w:r>
            <w:proofErr w:type="gramEnd"/>
            <w:r w:rsidRPr="008D3205">
              <w:rPr>
                <w:sz w:val="16"/>
                <w:szCs w:val="16"/>
              </w:rPr>
              <w:t xml:space="preserve"> needed to meet the grant certificates of obligation requirements.  </w:t>
            </w:r>
          </w:p>
        </w:tc>
        <w:tc>
          <w:tcPr>
            <w:tcW w:w="9720" w:type="dxa"/>
            <w:tcBorders>
              <w:top w:val="single" w:sz="4" w:space="0" w:color="000000"/>
              <w:left w:val="single" w:sz="4" w:space="0" w:color="000000"/>
              <w:bottom w:val="single" w:sz="4" w:space="0" w:color="000000"/>
              <w:right w:val="single" w:sz="4" w:space="0" w:color="000000"/>
            </w:tcBorders>
          </w:tcPr>
          <w:p w14:paraId="55E0FE0F" w14:textId="77777777" w:rsidR="006F4F20" w:rsidRPr="008D3205" w:rsidRDefault="006F4F20" w:rsidP="006F4F20">
            <w:pPr>
              <w:spacing w:line="242" w:lineRule="auto"/>
              <w:rPr>
                <w:sz w:val="16"/>
                <w:szCs w:val="16"/>
              </w:rPr>
            </w:pPr>
            <w:r w:rsidRPr="008D3205">
              <w:rPr>
                <w:sz w:val="16"/>
                <w:szCs w:val="16"/>
              </w:rPr>
              <w:t xml:space="preserve">*Federal Court transcripts and documents such as engineer’s maps on public record </w:t>
            </w:r>
          </w:p>
          <w:p w14:paraId="337F649C" w14:textId="77777777" w:rsidR="006F4F20" w:rsidRPr="008D3205" w:rsidRDefault="006F4F20" w:rsidP="006F4F20">
            <w:pPr>
              <w:spacing w:after="2" w:line="239" w:lineRule="auto"/>
              <w:rPr>
                <w:sz w:val="16"/>
                <w:szCs w:val="16"/>
              </w:rPr>
            </w:pPr>
            <w:r w:rsidRPr="008D3205">
              <w:rPr>
                <w:sz w:val="16"/>
                <w:szCs w:val="16"/>
              </w:rPr>
              <w:t xml:space="preserve">* Grant application copy from TWDB obtained FOI </w:t>
            </w:r>
          </w:p>
          <w:p w14:paraId="39438260" w14:textId="77777777" w:rsidR="006F4F20" w:rsidRPr="008D3205" w:rsidRDefault="006F4F20" w:rsidP="006F4F20">
            <w:pPr>
              <w:rPr>
                <w:sz w:val="16"/>
                <w:szCs w:val="16"/>
              </w:rPr>
            </w:pPr>
            <w:r w:rsidRPr="008D3205">
              <w:rPr>
                <w:sz w:val="16"/>
                <w:szCs w:val="16"/>
              </w:rPr>
              <w:t xml:space="preserve"> </w:t>
            </w:r>
          </w:p>
        </w:tc>
      </w:tr>
      <w:tr w:rsidR="006F4F20" w:rsidRPr="008D3205" w14:paraId="0E9BAD0C" w14:textId="77777777" w:rsidTr="00371C08">
        <w:trPr>
          <w:trHeight w:val="2249"/>
        </w:trPr>
        <w:tc>
          <w:tcPr>
            <w:tcW w:w="1566" w:type="dxa"/>
            <w:tcBorders>
              <w:top w:val="single" w:sz="4" w:space="0" w:color="000000"/>
              <w:left w:val="single" w:sz="4" w:space="0" w:color="000000"/>
              <w:bottom w:val="single" w:sz="4" w:space="0" w:color="000000"/>
              <w:right w:val="single" w:sz="4" w:space="0" w:color="000000"/>
            </w:tcBorders>
          </w:tcPr>
          <w:p w14:paraId="46442671" w14:textId="46BD9DC0" w:rsidR="006F4F20" w:rsidRPr="004C01CE" w:rsidRDefault="006F4F20" w:rsidP="006F4F20">
            <w:pPr>
              <w:ind w:left="2"/>
              <w:rPr>
                <w:b/>
                <w:bCs/>
                <w:sz w:val="16"/>
                <w:szCs w:val="16"/>
              </w:rPr>
            </w:pPr>
            <w:r w:rsidRPr="004C01CE">
              <w:rPr>
                <w:b/>
                <w:bCs/>
                <w:sz w:val="16"/>
                <w:szCs w:val="16"/>
              </w:rPr>
              <w:lastRenderedPageBreak/>
              <w:t>Maverick County citizens and taxpayers began to challenge and question Puert</w:t>
            </w:r>
            <w:r w:rsidR="00A03CD9" w:rsidRPr="004C01CE">
              <w:rPr>
                <w:b/>
                <w:bCs/>
                <w:sz w:val="16"/>
                <w:szCs w:val="16"/>
              </w:rPr>
              <w:t>o</w:t>
            </w:r>
            <w:r w:rsidRPr="004C01CE">
              <w:rPr>
                <w:b/>
                <w:bCs/>
                <w:sz w:val="16"/>
                <w:szCs w:val="16"/>
              </w:rPr>
              <w:t xml:space="preserve"> Verde’s actions in the county.   </w:t>
            </w:r>
          </w:p>
        </w:tc>
        <w:tc>
          <w:tcPr>
            <w:tcW w:w="2129" w:type="dxa"/>
            <w:tcBorders>
              <w:top w:val="single" w:sz="4" w:space="0" w:color="000000"/>
              <w:left w:val="single" w:sz="4" w:space="0" w:color="000000"/>
              <w:bottom w:val="single" w:sz="4" w:space="0" w:color="000000"/>
              <w:right w:val="single" w:sz="4" w:space="0" w:color="000000"/>
            </w:tcBorders>
          </w:tcPr>
          <w:p w14:paraId="3F839B63" w14:textId="77777777" w:rsidR="006F4F20" w:rsidRPr="008D3205" w:rsidRDefault="006F4F20" w:rsidP="006F4F20">
            <w:pPr>
              <w:ind w:left="2" w:right="138"/>
              <w:jc w:val="both"/>
              <w:rPr>
                <w:sz w:val="16"/>
                <w:szCs w:val="16"/>
              </w:rPr>
            </w:pPr>
            <w:r w:rsidRPr="008D3205">
              <w:rPr>
                <w:sz w:val="16"/>
                <w:szCs w:val="16"/>
              </w:rPr>
              <w:t xml:space="preserve">Local media, social media, Facebook pages, Commissioners’ Court recorded meetings </w:t>
            </w:r>
          </w:p>
        </w:tc>
        <w:tc>
          <w:tcPr>
            <w:tcW w:w="2240" w:type="dxa"/>
            <w:tcBorders>
              <w:top w:val="single" w:sz="4" w:space="0" w:color="000000"/>
              <w:left w:val="single" w:sz="4" w:space="0" w:color="000000"/>
              <w:bottom w:val="single" w:sz="4" w:space="0" w:color="000000"/>
              <w:right w:val="single" w:sz="4" w:space="0" w:color="000000"/>
            </w:tcBorders>
          </w:tcPr>
          <w:p w14:paraId="36ECF2BE" w14:textId="77777777" w:rsidR="006F4F20" w:rsidRPr="008D3205" w:rsidRDefault="006F4F20" w:rsidP="00F07683">
            <w:pPr>
              <w:jc w:val="both"/>
              <w:rPr>
                <w:sz w:val="16"/>
                <w:szCs w:val="16"/>
              </w:rPr>
            </w:pPr>
            <w:r w:rsidRPr="008D3205">
              <w:rPr>
                <w:sz w:val="16"/>
                <w:szCs w:val="16"/>
              </w:rPr>
              <w:t xml:space="preserve">There were a series of meetings, including those with the National Safety Transportation Board, where </w:t>
            </w:r>
            <w:proofErr w:type="gramStart"/>
            <w:r w:rsidRPr="008D3205">
              <w:rPr>
                <w:sz w:val="16"/>
                <w:szCs w:val="16"/>
              </w:rPr>
              <w:t>citizens  overwhelmingly</w:t>
            </w:r>
            <w:proofErr w:type="gramEnd"/>
            <w:r w:rsidRPr="008D3205">
              <w:rPr>
                <w:sz w:val="16"/>
                <w:szCs w:val="16"/>
              </w:rPr>
              <w:t xml:space="preserve"> testified regarding their concerns, including the main concern regarding how the privately owned bridge would take important funding opportunities from the city of Eagle Pass, Texas.  By the time these meetings took place, it was evident that Ruben Garibay had heavily contributed to many political campaigns, from both political parties.</w:t>
            </w:r>
          </w:p>
          <w:p w14:paraId="3B292B54" w14:textId="77777777" w:rsidR="006F4F20" w:rsidRPr="008D3205" w:rsidRDefault="006F4F20" w:rsidP="006F4F20">
            <w:pPr>
              <w:shd w:val="clear" w:color="auto" w:fill="FFFFFF"/>
              <w:spacing w:line="240" w:lineRule="auto"/>
              <w:rPr>
                <w:rFonts w:eastAsia="Times New Roman"/>
                <w:color w:val="080809"/>
                <w:kern w:val="0"/>
                <w:sz w:val="16"/>
                <w:szCs w:val="16"/>
                <w14:ligatures w14:val="none"/>
              </w:rPr>
            </w:pPr>
            <w:r w:rsidRPr="008D3205">
              <w:rPr>
                <w:sz w:val="16"/>
                <w:szCs w:val="16"/>
              </w:rPr>
              <w:t xml:space="preserve"> </w:t>
            </w:r>
            <w:r w:rsidRPr="008D3205">
              <w:rPr>
                <w:rFonts w:eastAsia="Times New Roman"/>
                <w:color w:val="080809"/>
                <w:kern w:val="0"/>
                <w:sz w:val="16"/>
                <w:szCs w:val="16"/>
                <w14:ligatures w14:val="none"/>
              </w:rPr>
              <w:t xml:space="preserve">Ruben Garibay is listed on </w:t>
            </w:r>
            <w:hyperlink r:id="rId5" w:tgtFrame="_blank" w:history="1">
              <w:r w:rsidRPr="008D3205">
                <w:rPr>
                  <w:rFonts w:eastAsia="Times New Roman"/>
                  <w:b/>
                  <w:bCs/>
                  <w:color w:val="0064D1"/>
                  <w:kern w:val="0"/>
                  <w:sz w:val="16"/>
                  <w:szCs w:val="16"/>
                  <w:u w:val="single"/>
                  <w:bdr w:val="none" w:sz="0" w:space="0" w:color="auto" w:frame="1"/>
                  <w14:ligatures w14:val="none"/>
                </w:rPr>
                <w:t>opensecrets.org</w:t>
              </w:r>
            </w:hyperlink>
            <w:r w:rsidRPr="008D3205">
              <w:rPr>
                <w:rFonts w:eastAsia="Times New Roman"/>
                <w:color w:val="080809"/>
                <w:kern w:val="0"/>
                <w:sz w:val="16"/>
                <w:szCs w:val="16"/>
                <w14:ligatures w14:val="none"/>
              </w:rPr>
              <w:t xml:space="preserve"> </w:t>
            </w:r>
          </w:p>
          <w:p w14:paraId="35701A38" w14:textId="77777777" w:rsidR="006F4F20" w:rsidRPr="00EB2199" w:rsidRDefault="006F4F20" w:rsidP="006F4F20">
            <w:pPr>
              <w:shd w:val="clear" w:color="auto" w:fill="FFFFFF"/>
              <w:spacing w:line="240" w:lineRule="auto"/>
              <w:rPr>
                <w:rFonts w:eastAsia="Times New Roman"/>
                <w:color w:val="080809"/>
                <w:kern w:val="0"/>
                <w:sz w:val="16"/>
                <w:szCs w:val="16"/>
                <w14:ligatures w14:val="none"/>
              </w:rPr>
            </w:pPr>
            <w:r w:rsidRPr="00EB2199">
              <w:rPr>
                <w:rFonts w:eastAsia="Times New Roman"/>
                <w:color w:val="080809"/>
                <w:kern w:val="0"/>
                <w:sz w:val="16"/>
                <w:szCs w:val="16"/>
                <w14:ligatures w14:val="none"/>
              </w:rPr>
              <w:t xml:space="preserve">as having made approximately 146 donations under the names of his various companies to state and national level politicians. These donations don’t include the ones he’s made to </w:t>
            </w:r>
            <w:proofErr w:type="gramStart"/>
            <w:r w:rsidRPr="00EB2199">
              <w:rPr>
                <w:rFonts w:eastAsia="Times New Roman"/>
                <w:color w:val="080809"/>
                <w:kern w:val="0"/>
                <w:sz w:val="16"/>
                <w:szCs w:val="16"/>
                <w14:ligatures w14:val="none"/>
              </w:rPr>
              <w:t>local,</w:t>
            </w:r>
            <w:proofErr w:type="gramEnd"/>
            <w:r w:rsidRPr="00EB2199">
              <w:rPr>
                <w:rFonts w:eastAsia="Times New Roman"/>
                <w:color w:val="080809"/>
                <w:kern w:val="0"/>
                <w:sz w:val="16"/>
                <w:szCs w:val="16"/>
                <w14:ligatures w14:val="none"/>
              </w:rPr>
              <w:t xml:space="preserve"> </w:t>
            </w:r>
            <w:proofErr w:type="gramStart"/>
            <w:r w:rsidRPr="00EB2199">
              <w:rPr>
                <w:rFonts w:eastAsia="Times New Roman"/>
                <w:color w:val="080809"/>
                <w:kern w:val="0"/>
                <w:sz w:val="16"/>
                <w:szCs w:val="16"/>
                <w14:ligatures w14:val="none"/>
              </w:rPr>
              <w:t>Maverick county</w:t>
            </w:r>
            <w:proofErr w:type="gramEnd"/>
            <w:r w:rsidRPr="00EB2199">
              <w:rPr>
                <w:rFonts w:eastAsia="Times New Roman"/>
                <w:color w:val="080809"/>
                <w:kern w:val="0"/>
                <w:sz w:val="16"/>
                <w:szCs w:val="16"/>
                <w14:ligatures w14:val="none"/>
              </w:rPr>
              <w:t xml:space="preserve"> politicians, including members of this court. Critical to consider: how and why can one person buy so much influence? (Open Secrets is a nonprofit organization in Washington DC that tracks political campaign finance.)</w:t>
            </w:r>
          </w:p>
          <w:p w14:paraId="28AAB4FB" w14:textId="77777777" w:rsidR="006F4F20" w:rsidRPr="00EB2199" w:rsidRDefault="006F4F20" w:rsidP="006F4F20">
            <w:pPr>
              <w:shd w:val="clear" w:color="auto" w:fill="FFFFFF"/>
              <w:spacing w:line="240" w:lineRule="auto"/>
              <w:rPr>
                <w:rFonts w:eastAsia="Times New Roman"/>
                <w:color w:val="080809"/>
                <w:kern w:val="0"/>
                <w:sz w:val="16"/>
                <w:szCs w:val="16"/>
                <w14:ligatures w14:val="none"/>
              </w:rPr>
            </w:pPr>
            <w:hyperlink r:id="rId6" w:tgtFrame="_blank" w:history="1">
              <w:r w:rsidRPr="00EB2199">
                <w:rPr>
                  <w:rFonts w:eastAsia="Times New Roman"/>
                  <w:b/>
                  <w:bCs/>
                  <w:color w:val="0064D1"/>
                  <w:kern w:val="0"/>
                  <w:sz w:val="16"/>
                  <w:szCs w:val="16"/>
                  <w:u w:val="single"/>
                  <w:bdr w:val="none" w:sz="0" w:space="0" w:color="auto" w:frame="1"/>
                  <w14:ligatures w14:val="none"/>
                </w:rPr>
                <w:t>https://www.opensecrets.org/donor-lookup/results...</w:t>
              </w:r>
            </w:hyperlink>
          </w:p>
          <w:p w14:paraId="37EDC478" w14:textId="77777777" w:rsidR="006F4F20" w:rsidRPr="008D3205" w:rsidRDefault="006F4F20" w:rsidP="006F4F20">
            <w:pPr>
              <w:rPr>
                <w:sz w:val="16"/>
                <w:szCs w:val="16"/>
              </w:rPr>
            </w:pPr>
          </w:p>
        </w:tc>
        <w:tc>
          <w:tcPr>
            <w:tcW w:w="9720" w:type="dxa"/>
            <w:tcBorders>
              <w:top w:val="single" w:sz="4" w:space="0" w:color="000000"/>
              <w:left w:val="single" w:sz="4" w:space="0" w:color="000000"/>
              <w:bottom w:val="single" w:sz="4" w:space="0" w:color="000000"/>
              <w:right w:val="single" w:sz="4" w:space="0" w:color="000000"/>
            </w:tcBorders>
          </w:tcPr>
          <w:p w14:paraId="37970DC8" w14:textId="71338CCD" w:rsidR="006F4F20" w:rsidRPr="008D3205" w:rsidRDefault="00D43441" w:rsidP="006F4F20">
            <w:pPr>
              <w:numPr>
                <w:ilvl w:val="0"/>
                <w:numId w:val="1"/>
              </w:numPr>
              <w:ind w:hanging="401"/>
              <w:rPr>
                <w:sz w:val="16"/>
                <w:szCs w:val="16"/>
              </w:rPr>
            </w:pPr>
            <w:r>
              <w:rPr>
                <w:sz w:val="16"/>
                <w:szCs w:val="16"/>
              </w:rPr>
              <w:t>M</w:t>
            </w:r>
            <w:r w:rsidR="006F4F20" w:rsidRPr="008D3205">
              <w:rPr>
                <w:sz w:val="16"/>
                <w:szCs w:val="16"/>
              </w:rPr>
              <w:t xml:space="preserve">edia, social media, </w:t>
            </w:r>
          </w:p>
          <w:p w14:paraId="38F8717F" w14:textId="77777777" w:rsidR="006F4F20" w:rsidRPr="008D3205" w:rsidRDefault="006F4F20" w:rsidP="006F4F20">
            <w:pPr>
              <w:spacing w:after="15" w:line="242" w:lineRule="auto"/>
              <w:ind w:left="720" w:right="659"/>
              <w:jc w:val="both"/>
              <w:rPr>
                <w:sz w:val="16"/>
                <w:szCs w:val="16"/>
              </w:rPr>
            </w:pPr>
            <w:r w:rsidRPr="008D3205">
              <w:rPr>
                <w:sz w:val="16"/>
                <w:szCs w:val="16"/>
              </w:rPr>
              <w:t xml:space="preserve">Facebook pages, Commissioners’ Court recorded meetings </w:t>
            </w:r>
          </w:p>
          <w:p w14:paraId="2E26E5B0" w14:textId="77777777" w:rsidR="006F4F20" w:rsidRPr="008D3205" w:rsidRDefault="006F4F20" w:rsidP="006F4F20">
            <w:pPr>
              <w:numPr>
                <w:ilvl w:val="0"/>
                <w:numId w:val="1"/>
              </w:numPr>
              <w:ind w:hanging="401"/>
              <w:rPr>
                <w:sz w:val="16"/>
                <w:szCs w:val="16"/>
              </w:rPr>
            </w:pPr>
            <w:r w:rsidRPr="008D3205">
              <w:rPr>
                <w:sz w:val="16"/>
                <w:szCs w:val="16"/>
              </w:rPr>
              <w:t xml:space="preserve">Expense reports </w:t>
            </w:r>
          </w:p>
          <w:p w14:paraId="25464E88" w14:textId="77777777" w:rsidR="006F4F20" w:rsidRPr="008D3205" w:rsidRDefault="006F4F20" w:rsidP="006F4F20">
            <w:pPr>
              <w:numPr>
                <w:ilvl w:val="0"/>
                <w:numId w:val="1"/>
              </w:numPr>
              <w:spacing w:line="243" w:lineRule="auto"/>
              <w:ind w:hanging="401"/>
              <w:rPr>
                <w:sz w:val="16"/>
                <w:szCs w:val="16"/>
              </w:rPr>
            </w:pPr>
            <w:r w:rsidRPr="008D3205">
              <w:rPr>
                <w:sz w:val="16"/>
                <w:szCs w:val="16"/>
              </w:rPr>
              <w:t xml:space="preserve">Donor Lookup </w:t>
            </w:r>
            <w:hyperlink r:id="rId7">
              <w:r w:rsidRPr="008D3205">
                <w:rPr>
                  <w:color w:val="467886"/>
                  <w:sz w:val="16"/>
                  <w:szCs w:val="16"/>
                  <w:u w:val="single" w:color="467886"/>
                </w:rPr>
                <w:t>www.opensecrets.org</w:t>
              </w:r>
            </w:hyperlink>
            <w:hyperlink r:id="rId8">
              <w:r w:rsidRPr="008D3205">
                <w:rPr>
                  <w:sz w:val="16"/>
                  <w:szCs w:val="16"/>
                </w:rPr>
                <w:t xml:space="preserve"> </w:t>
              </w:r>
            </w:hyperlink>
          </w:p>
          <w:p w14:paraId="153F76B9" w14:textId="77777777" w:rsidR="006F4F20" w:rsidRPr="008D3205" w:rsidRDefault="006F4F20" w:rsidP="006F4F20">
            <w:pPr>
              <w:ind w:left="720"/>
              <w:rPr>
                <w:sz w:val="16"/>
                <w:szCs w:val="16"/>
              </w:rPr>
            </w:pPr>
            <w:r w:rsidRPr="008D3205">
              <w:rPr>
                <w:sz w:val="16"/>
                <w:szCs w:val="16"/>
              </w:rPr>
              <w:t xml:space="preserve"> </w:t>
            </w:r>
          </w:p>
          <w:p w14:paraId="3EBA5D57" w14:textId="0FA8EB83" w:rsidR="006F4F20" w:rsidRPr="008D3205" w:rsidRDefault="006F4F20" w:rsidP="006F4F20">
            <w:pPr>
              <w:rPr>
                <w:sz w:val="16"/>
                <w:szCs w:val="16"/>
              </w:rPr>
            </w:pPr>
            <w:r w:rsidRPr="008D3205">
              <w:rPr>
                <w:sz w:val="16"/>
                <w:szCs w:val="16"/>
              </w:rPr>
              <w:t xml:space="preserve"> </w:t>
            </w:r>
            <w:r w:rsidR="00D43441">
              <w:rPr>
                <w:sz w:val="16"/>
                <w:szCs w:val="16"/>
              </w:rPr>
              <w:br/>
            </w:r>
            <w:r w:rsidR="00D43441" w:rsidRPr="00D86608">
              <w:rPr>
                <w:b/>
                <w:bCs/>
                <w:sz w:val="16"/>
                <w:szCs w:val="16"/>
              </w:rPr>
              <w:br/>
              <w:t>Who is Ruben Garibay: Articles on the Mexican arm of his Puerto Verde projects</w:t>
            </w:r>
            <w:r w:rsidR="00F12B69" w:rsidRPr="00D86608">
              <w:rPr>
                <w:b/>
                <w:bCs/>
                <w:sz w:val="16"/>
                <w:szCs w:val="16"/>
              </w:rPr>
              <w:t>:</w:t>
            </w:r>
            <w:r w:rsidR="00F12B69">
              <w:rPr>
                <w:sz w:val="16"/>
                <w:szCs w:val="16"/>
              </w:rPr>
              <w:t xml:space="preserve"> </w:t>
            </w:r>
            <w:r w:rsidR="00F12B69">
              <w:rPr>
                <w:sz w:val="16"/>
                <w:szCs w:val="16"/>
              </w:rPr>
              <w:br/>
            </w:r>
            <w:r w:rsidR="00F12B69" w:rsidRPr="00D86608">
              <w:rPr>
                <w:sz w:val="16"/>
                <w:szCs w:val="16"/>
              </w:rPr>
              <w:t xml:space="preserve">Concerns in </w:t>
            </w:r>
            <w:r w:rsidR="009679DE" w:rsidRPr="00D86608">
              <w:rPr>
                <w:sz w:val="16"/>
                <w:szCs w:val="16"/>
              </w:rPr>
              <w:t>Sinaloa</w:t>
            </w:r>
            <w:r w:rsidR="00F12B69" w:rsidRPr="00D86608">
              <w:rPr>
                <w:sz w:val="16"/>
                <w:szCs w:val="16"/>
              </w:rPr>
              <w:t>-</w:t>
            </w:r>
            <w:r w:rsidR="00D43441">
              <w:rPr>
                <w:sz w:val="16"/>
                <w:szCs w:val="16"/>
              </w:rPr>
              <w:br/>
            </w:r>
            <w:r w:rsidR="00D43441" w:rsidRPr="00D43441">
              <w:rPr>
                <w:sz w:val="16"/>
                <w:szCs w:val="16"/>
              </w:rPr>
              <w:t>https://revistaespejo.com/2024/01/12/avanza-proyecto-de-terminal-maritima-en-sinaloa-a-pesar-de-restricciones-ambientales/</w:t>
            </w:r>
            <w:r w:rsidR="00B26308">
              <w:rPr>
                <w:sz w:val="16"/>
                <w:szCs w:val="16"/>
              </w:rPr>
              <w:br/>
            </w:r>
            <w:r w:rsidR="00B26308">
              <w:rPr>
                <w:sz w:val="16"/>
                <w:szCs w:val="16"/>
              </w:rPr>
              <w:br/>
            </w:r>
            <w:r w:rsidR="00B26308">
              <w:rPr>
                <w:sz w:val="16"/>
                <w:szCs w:val="16"/>
              </w:rPr>
              <w:br/>
            </w:r>
            <w:r w:rsidR="00B26308" w:rsidRPr="00D86608">
              <w:rPr>
                <w:b/>
                <w:bCs/>
                <w:sz w:val="16"/>
                <w:szCs w:val="16"/>
              </w:rPr>
              <w:t>Garibay properties in Maverick County:</w:t>
            </w:r>
            <w:r w:rsidR="00B26308">
              <w:rPr>
                <w:sz w:val="16"/>
                <w:szCs w:val="16"/>
              </w:rPr>
              <w:br/>
            </w:r>
            <w:r w:rsidR="00B26308">
              <w:rPr>
                <w:sz w:val="16"/>
                <w:szCs w:val="16"/>
              </w:rPr>
              <w:br/>
            </w:r>
            <w:r w:rsidR="00B26308" w:rsidRPr="00B26308">
              <w:rPr>
                <w:sz w:val="16"/>
                <w:szCs w:val="16"/>
              </w:rPr>
              <w:t>https://www.facebook.com/groups/386142995812270/permalink/1160932401666655/?mibextid=wwXIfr&amp;rdid=56fRVdPWzaNPGWTe#</w:t>
            </w:r>
            <w:r w:rsidR="00B26308">
              <w:rPr>
                <w:sz w:val="16"/>
                <w:szCs w:val="16"/>
              </w:rPr>
              <w:br/>
            </w:r>
            <w:r w:rsidR="00F12B69">
              <w:rPr>
                <w:sz w:val="16"/>
                <w:szCs w:val="16"/>
              </w:rPr>
              <w:br/>
            </w:r>
            <w:r w:rsidR="00B26308">
              <w:rPr>
                <w:sz w:val="16"/>
                <w:szCs w:val="16"/>
              </w:rPr>
              <w:br/>
            </w:r>
            <w:r w:rsidR="00F12B69">
              <w:rPr>
                <w:sz w:val="16"/>
                <w:szCs w:val="16"/>
              </w:rPr>
              <w:br/>
            </w:r>
            <w:r w:rsidR="00F12B69" w:rsidRPr="00D86608">
              <w:rPr>
                <w:b/>
                <w:bCs/>
                <w:sz w:val="16"/>
                <w:szCs w:val="16"/>
              </w:rPr>
              <w:t xml:space="preserve">Ruben Garibay and </w:t>
            </w:r>
            <w:r w:rsidR="00A21848" w:rsidRPr="00D86608">
              <w:rPr>
                <w:b/>
                <w:bCs/>
                <w:sz w:val="16"/>
                <w:szCs w:val="16"/>
              </w:rPr>
              <w:t>his fleet of semi-trucks; he uses Mexican truckers on B-1 visas</w:t>
            </w:r>
            <w:r w:rsidR="005C5FCC" w:rsidRPr="00D86608">
              <w:rPr>
                <w:b/>
                <w:bCs/>
                <w:sz w:val="16"/>
                <w:szCs w:val="16"/>
              </w:rPr>
              <w:t>-</w:t>
            </w:r>
            <w:r w:rsidR="005C5FCC">
              <w:rPr>
                <w:sz w:val="16"/>
                <w:szCs w:val="16"/>
              </w:rPr>
              <w:t xml:space="preserve"> </w:t>
            </w:r>
            <w:r w:rsidR="009609B6">
              <w:rPr>
                <w:sz w:val="16"/>
                <w:szCs w:val="16"/>
              </w:rPr>
              <w:br/>
            </w:r>
            <w:r w:rsidR="009609B6">
              <w:rPr>
                <w:sz w:val="16"/>
                <w:szCs w:val="16"/>
              </w:rPr>
              <w:br/>
            </w:r>
            <w:hyperlink r:id="rId9" w:history="1">
              <w:r w:rsidR="00947339" w:rsidRPr="00CE54E1">
                <w:rPr>
                  <w:rStyle w:val="Hyperlink"/>
                  <w:sz w:val="16"/>
                  <w:szCs w:val="16"/>
                </w:rPr>
                <w:t>https://revistaespejo.com/?s=ruben+garibay</w:t>
              </w:r>
            </w:hyperlink>
            <w:r w:rsidR="00947339">
              <w:rPr>
                <w:sz w:val="16"/>
                <w:szCs w:val="16"/>
              </w:rPr>
              <w:br/>
            </w:r>
          </w:p>
        </w:tc>
      </w:tr>
      <w:tr w:rsidR="006F4F20" w:rsidRPr="008D3205" w14:paraId="20CC69CC" w14:textId="77777777" w:rsidTr="00371C08">
        <w:trPr>
          <w:trHeight w:val="1963"/>
        </w:trPr>
        <w:tc>
          <w:tcPr>
            <w:tcW w:w="1566" w:type="dxa"/>
            <w:tcBorders>
              <w:top w:val="single" w:sz="4" w:space="0" w:color="000000"/>
              <w:left w:val="single" w:sz="4" w:space="0" w:color="000000"/>
              <w:bottom w:val="single" w:sz="4" w:space="0" w:color="000000"/>
              <w:right w:val="single" w:sz="4" w:space="0" w:color="000000"/>
            </w:tcBorders>
          </w:tcPr>
          <w:p w14:paraId="054A620E" w14:textId="48490614" w:rsidR="006F4F20" w:rsidRPr="004C01CE" w:rsidRDefault="00D43441" w:rsidP="006F4F20">
            <w:pPr>
              <w:ind w:left="108"/>
              <w:rPr>
                <w:b/>
                <w:bCs/>
                <w:sz w:val="16"/>
                <w:szCs w:val="16"/>
              </w:rPr>
            </w:pPr>
            <w:r w:rsidRPr="004C01CE">
              <w:rPr>
                <w:b/>
                <w:bCs/>
                <w:sz w:val="16"/>
                <w:szCs w:val="16"/>
              </w:rPr>
              <w:br/>
            </w:r>
            <w:r w:rsidR="006F4F20" w:rsidRPr="004C01CE">
              <w:rPr>
                <w:b/>
                <w:bCs/>
                <w:sz w:val="16"/>
                <w:szCs w:val="16"/>
              </w:rPr>
              <w:t xml:space="preserve">Permit Application submitted to Biden Administration Dec. 2024 </w:t>
            </w:r>
          </w:p>
        </w:tc>
        <w:tc>
          <w:tcPr>
            <w:tcW w:w="2129" w:type="dxa"/>
            <w:tcBorders>
              <w:top w:val="single" w:sz="4" w:space="0" w:color="000000"/>
              <w:left w:val="single" w:sz="4" w:space="0" w:color="000000"/>
              <w:bottom w:val="single" w:sz="4" w:space="0" w:color="000000"/>
              <w:right w:val="single" w:sz="4" w:space="0" w:color="000000"/>
            </w:tcBorders>
          </w:tcPr>
          <w:p w14:paraId="11A06B83" w14:textId="77777777" w:rsidR="006F4F20" w:rsidRPr="008D3205" w:rsidRDefault="006F4F20" w:rsidP="006F4F20">
            <w:pPr>
              <w:ind w:left="108"/>
              <w:rPr>
                <w:sz w:val="16"/>
                <w:szCs w:val="16"/>
              </w:rPr>
            </w:pPr>
            <w:r w:rsidRPr="008D3205">
              <w:rPr>
                <w:sz w:val="16"/>
                <w:szCs w:val="16"/>
              </w:rPr>
              <w:t xml:space="preserve"> </w:t>
            </w:r>
          </w:p>
        </w:tc>
        <w:tc>
          <w:tcPr>
            <w:tcW w:w="2240" w:type="dxa"/>
            <w:tcBorders>
              <w:top w:val="single" w:sz="4" w:space="0" w:color="000000"/>
              <w:left w:val="single" w:sz="4" w:space="0" w:color="000000"/>
              <w:bottom w:val="single" w:sz="4" w:space="0" w:color="000000"/>
              <w:right w:val="single" w:sz="4" w:space="0" w:color="000000"/>
            </w:tcBorders>
          </w:tcPr>
          <w:p w14:paraId="52492B73" w14:textId="77777777" w:rsidR="006F4F20" w:rsidRPr="008D3205" w:rsidRDefault="006F4F20" w:rsidP="006F4F20">
            <w:pPr>
              <w:ind w:left="106" w:right="5"/>
              <w:rPr>
                <w:sz w:val="16"/>
                <w:szCs w:val="16"/>
              </w:rPr>
            </w:pPr>
            <w:r w:rsidRPr="008D3205">
              <w:rPr>
                <w:sz w:val="16"/>
                <w:szCs w:val="16"/>
              </w:rPr>
              <w:t xml:space="preserve">There is information that the permit application language submitted on the grant application states Maverick County is responsible for building, funding, permits, etc.  There appear to be 3 versions of the application circulating locally: 1. Says grantee is responsible 2. One says Maverick County is responsible, </w:t>
            </w:r>
            <w:r w:rsidRPr="008D3205">
              <w:rPr>
                <w:sz w:val="16"/>
                <w:szCs w:val="16"/>
              </w:rPr>
              <w:lastRenderedPageBreak/>
              <w:t xml:space="preserve">and 3. Supporters of Puerto Verde state the complete opposite—that Ruben Garibay is going to use his money.   </w:t>
            </w:r>
          </w:p>
        </w:tc>
        <w:tc>
          <w:tcPr>
            <w:tcW w:w="9720" w:type="dxa"/>
            <w:tcBorders>
              <w:top w:val="single" w:sz="4" w:space="0" w:color="000000"/>
              <w:left w:val="single" w:sz="4" w:space="0" w:color="000000"/>
              <w:bottom w:val="single" w:sz="4" w:space="0" w:color="000000"/>
              <w:right w:val="single" w:sz="4" w:space="0" w:color="000000"/>
            </w:tcBorders>
          </w:tcPr>
          <w:p w14:paraId="5C14B0B8" w14:textId="77777777" w:rsidR="006F4F20" w:rsidRPr="008D3205" w:rsidRDefault="006F4F20" w:rsidP="006F4F20">
            <w:pPr>
              <w:rPr>
                <w:sz w:val="16"/>
                <w:szCs w:val="16"/>
              </w:rPr>
            </w:pPr>
            <w:r w:rsidRPr="008D3205">
              <w:rPr>
                <w:sz w:val="16"/>
                <w:szCs w:val="16"/>
              </w:rPr>
              <w:lastRenderedPageBreak/>
              <w:t xml:space="preserve"> </w:t>
            </w:r>
          </w:p>
        </w:tc>
      </w:tr>
      <w:tr w:rsidR="006F4F20" w:rsidRPr="008D3205" w14:paraId="3A7803CB" w14:textId="77777777" w:rsidTr="00371C08">
        <w:trPr>
          <w:trHeight w:val="499"/>
        </w:trPr>
        <w:tc>
          <w:tcPr>
            <w:tcW w:w="1566" w:type="dxa"/>
            <w:tcBorders>
              <w:top w:val="single" w:sz="4" w:space="0" w:color="000000"/>
              <w:left w:val="single" w:sz="4" w:space="0" w:color="000000"/>
              <w:bottom w:val="single" w:sz="4" w:space="0" w:color="000000"/>
              <w:right w:val="single" w:sz="4" w:space="0" w:color="000000"/>
            </w:tcBorders>
          </w:tcPr>
          <w:p w14:paraId="5D03809D" w14:textId="77777777" w:rsidR="006F4F20" w:rsidRPr="008D3205" w:rsidRDefault="006F4F20" w:rsidP="006F4F20">
            <w:pPr>
              <w:ind w:left="108"/>
              <w:rPr>
                <w:sz w:val="16"/>
                <w:szCs w:val="16"/>
              </w:rPr>
            </w:pPr>
            <w:r w:rsidRPr="004C01CE">
              <w:rPr>
                <w:b/>
                <w:bCs/>
                <w:sz w:val="16"/>
                <w:szCs w:val="16"/>
              </w:rPr>
              <w:t xml:space="preserve">Safety Transportation Board Report </w:t>
            </w:r>
            <w:proofErr w:type="gramStart"/>
            <w:r w:rsidRPr="004C01CE">
              <w:rPr>
                <w:b/>
                <w:bCs/>
                <w:sz w:val="16"/>
                <w:szCs w:val="16"/>
              </w:rPr>
              <w:t>is</w:t>
            </w:r>
            <w:proofErr w:type="gramEnd"/>
            <w:r w:rsidRPr="004C01CE">
              <w:rPr>
                <w:b/>
                <w:bCs/>
                <w:sz w:val="16"/>
                <w:szCs w:val="16"/>
              </w:rPr>
              <w:t xml:space="preserve"> published</w:t>
            </w:r>
            <w:r w:rsidRPr="008D3205">
              <w:rPr>
                <w:sz w:val="16"/>
                <w:szCs w:val="16"/>
              </w:rPr>
              <w:t xml:space="preserve">. </w:t>
            </w:r>
          </w:p>
        </w:tc>
        <w:tc>
          <w:tcPr>
            <w:tcW w:w="2129" w:type="dxa"/>
            <w:tcBorders>
              <w:top w:val="single" w:sz="4" w:space="0" w:color="000000"/>
              <w:left w:val="single" w:sz="4" w:space="0" w:color="000000"/>
              <w:bottom w:val="single" w:sz="4" w:space="0" w:color="000000"/>
              <w:right w:val="single" w:sz="4" w:space="0" w:color="000000"/>
            </w:tcBorders>
          </w:tcPr>
          <w:p w14:paraId="6A69E824" w14:textId="77777777" w:rsidR="006F4F20" w:rsidRPr="008D3205" w:rsidRDefault="006F4F20" w:rsidP="006F4F20">
            <w:pPr>
              <w:ind w:left="108"/>
              <w:rPr>
                <w:sz w:val="16"/>
                <w:szCs w:val="16"/>
              </w:rPr>
            </w:pPr>
            <w:r w:rsidRPr="008D3205">
              <w:rPr>
                <w:sz w:val="16"/>
                <w:szCs w:val="16"/>
              </w:rPr>
              <w:t xml:space="preserve"> </w:t>
            </w:r>
          </w:p>
        </w:tc>
        <w:tc>
          <w:tcPr>
            <w:tcW w:w="2240" w:type="dxa"/>
            <w:tcBorders>
              <w:top w:val="single" w:sz="4" w:space="0" w:color="000000"/>
              <w:left w:val="single" w:sz="4" w:space="0" w:color="000000"/>
              <w:bottom w:val="single" w:sz="4" w:space="0" w:color="000000"/>
              <w:right w:val="single" w:sz="4" w:space="0" w:color="000000"/>
            </w:tcBorders>
          </w:tcPr>
          <w:p w14:paraId="7BFB9680" w14:textId="77777777" w:rsidR="006F4F20" w:rsidRPr="008D3205" w:rsidRDefault="006F4F20" w:rsidP="006F4F20">
            <w:pPr>
              <w:ind w:left="106" w:right="19"/>
              <w:rPr>
                <w:sz w:val="16"/>
                <w:szCs w:val="16"/>
              </w:rPr>
            </w:pPr>
            <w:r w:rsidRPr="008D3205">
              <w:rPr>
                <w:sz w:val="16"/>
                <w:szCs w:val="16"/>
              </w:rPr>
              <w:t xml:space="preserve">Citizens need time to read and analyze results. There </w:t>
            </w:r>
            <w:proofErr w:type="gramStart"/>
            <w:r w:rsidRPr="008D3205">
              <w:rPr>
                <w:sz w:val="16"/>
                <w:szCs w:val="16"/>
              </w:rPr>
              <w:t>are</w:t>
            </w:r>
            <w:proofErr w:type="gramEnd"/>
            <w:r w:rsidRPr="008D3205">
              <w:rPr>
                <w:sz w:val="16"/>
                <w:szCs w:val="16"/>
              </w:rPr>
              <w:t xml:space="preserve"> still </w:t>
            </w:r>
          </w:p>
        </w:tc>
        <w:tc>
          <w:tcPr>
            <w:tcW w:w="9720" w:type="dxa"/>
            <w:tcBorders>
              <w:top w:val="single" w:sz="4" w:space="0" w:color="000000"/>
              <w:left w:val="single" w:sz="4" w:space="0" w:color="000000"/>
              <w:bottom w:val="single" w:sz="4" w:space="0" w:color="000000"/>
              <w:right w:val="single" w:sz="4" w:space="0" w:color="000000"/>
            </w:tcBorders>
          </w:tcPr>
          <w:p w14:paraId="7DC99C24" w14:textId="77777777" w:rsidR="006F4F20" w:rsidRPr="008D3205" w:rsidRDefault="006F4F20" w:rsidP="006F4F20">
            <w:pPr>
              <w:rPr>
                <w:sz w:val="16"/>
                <w:szCs w:val="16"/>
              </w:rPr>
            </w:pPr>
            <w:r w:rsidRPr="008D3205">
              <w:rPr>
                <w:sz w:val="16"/>
                <w:szCs w:val="16"/>
              </w:rPr>
              <w:t xml:space="preserve"> </w:t>
            </w:r>
          </w:p>
        </w:tc>
      </w:tr>
      <w:tr w:rsidR="00630FB9" w:rsidRPr="008D3205" w14:paraId="3F25A5AE" w14:textId="77777777" w:rsidTr="005A521E">
        <w:trPr>
          <w:trHeight w:val="2939"/>
        </w:trPr>
        <w:tc>
          <w:tcPr>
            <w:tcW w:w="1566" w:type="dxa"/>
            <w:tcBorders>
              <w:top w:val="single" w:sz="4" w:space="0" w:color="000000"/>
              <w:left w:val="single" w:sz="4" w:space="0" w:color="000000"/>
              <w:bottom w:val="single" w:sz="4" w:space="0" w:color="000000"/>
              <w:right w:val="single" w:sz="4" w:space="0" w:color="000000"/>
            </w:tcBorders>
          </w:tcPr>
          <w:p w14:paraId="2936602F" w14:textId="77777777" w:rsidR="00630FB9" w:rsidRPr="008D3205" w:rsidRDefault="00630FB9" w:rsidP="006F4F20">
            <w:pPr>
              <w:ind w:left="108"/>
              <w:rPr>
                <w:sz w:val="16"/>
                <w:szCs w:val="16"/>
              </w:rPr>
            </w:pPr>
            <w:r w:rsidRPr="008D3205">
              <w:rPr>
                <w:sz w:val="16"/>
                <w:szCs w:val="16"/>
              </w:rPr>
              <w:t xml:space="preserve">Representative </w:t>
            </w:r>
            <w:r w:rsidRPr="004C01CE">
              <w:rPr>
                <w:b/>
                <w:bCs/>
                <w:sz w:val="16"/>
                <w:szCs w:val="16"/>
              </w:rPr>
              <w:t>Heriberto Morales files HB 74 in support of Puerto Verde’s bridge and railway and in addition is using all the tools at his disposal to help Puerto Verde create a port authority that will be separate from the city of Eagle Pass and Maverick County, governing itself with the initial board already selected and future boards to be elected from only the PV Port Authority.</w:t>
            </w:r>
            <w:r w:rsidRPr="008D3205">
              <w:rPr>
                <w:sz w:val="16"/>
                <w:szCs w:val="16"/>
              </w:rPr>
              <w:t xml:space="preserve">  </w:t>
            </w:r>
          </w:p>
        </w:tc>
        <w:tc>
          <w:tcPr>
            <w:tcW w:w="2129" w:type="dxa"/>
            <w:tcBorders>
              <w:top w:val="single" w:sz="4" w:space="0" w:color="000000"/>
              <w:left w:val="single" w:sz="4" w:space="0" w:color="000000"/>
              <w:bottom w:val="single" w:sz="4" w:space="0" w:color="000000"/>
              <w:right w:val="single" w:sz="4" w:space="0" w:color="000000"/>
            </w:tcBorders>
          </w:tcPr>
          <w:p w14:paraId="2614B1F5" w14:textId="77777777" w:rsidR="00630FB9" w:rsidRPr="008D3205" w:rsidRDefault="00630FB9" w:rsidP="006F4F20">
            <w:pPr>
              <w:ind w:left="108"/>
              <w:rPr>
                <w:sz w:val="16"/>
                <w:szCs w:val="16"/>
              </w:rPr>
            </w:pPr>
            <w:r w:rsidRPr="008D3205">
              <w:rPr>
                <w:sz w:val="16"/>
                <w:szCs w:val="16"/>
              </w:rPr>
              <w:t xml:space="preserve"> </w:t>
            </w:r>
          </w:p>
        </w:tc>
        <w:tc>
          <w:tcPr>
            <w:tcW w:w="2240" w:type="dxa"/>
            <w:tcBorders>
              <w:top w:val="single" w:sz="4" w:space="0" w:color="000000"/>
              <w:left w:val="single" w:sz="4" w:space="0" w:color="000000"/>
              <w:bottom w:val="single" w:sz="4" w:space="0" w:color="000000"/>
              <w:right w:val="single" w:sz="4" w:space="0" w:color="000000"/>
            </w:tcBorders>
          </w:tcPr>
          <w:p w14:paraId="02FBD767" w14:textId="77777777" w:rsidR="00630FB9" w:rsidRPr="008D3205" w:rsidRDefault="00630FB9" w:rsidP="006F4F20">
            <w:pPr>
              <w:pStyle w:val="ListParagraph"/>
              <w:numPr>
                <w:ilvl w:val="0"/>
                <w:numId w:val="2"/>
              </w:numPr>
              <w:rPr>
                <w:sz w:val="16"/>
                <w:szCs w:val="16"/>
              </w:rPr>
            </w:pPr>
            <w:r w:rsidRPr="008D3205">
              <w:rPr>
                <w:sz w:val="16"/>
                <w:szCs w:val="16"/>
              </w:rPr>
              <w:t>Garibay needs water if he is going to build his Native Hills residential community, about 300 homes as described in Perryman report.</w:t>
            </w:r>
          </w:p>
          <w:p w14:paraId="12834444" w14:textId="77777777" w:rsidR="00630FB9" w:rsidRPr="008D3205" w:rsidRDefault="00630FB9" w:rsidP="006F4F20">
            <w:pPr>
              <w:pStyle w:val="ListParagraph"/>
              <w:numPr>
                <w:ilvl w:val="0"/>
                <w:numId w:val="2"/>
              </w:numPr>
              <w:rPr>
                <w:sz w:val="16"/>
                <w:szCs w:val="16"/>
              </w:rPr>
            </w:pPr>
            <w:proofErr w:type="gramStart"/>
            <w:r w:rsidRPr="008D3205">
              <w:rPr>
                <w:sz w:val="16"/>
                <w:szCs w:val="16"/>
              </w:rPr>
              <w:t>Water</w:t>
            </w:r>
            <w:proofErr w:type="gramEnd"/>
            <w:r w:rsidRPr="008D3205">
              <w:rPr>
                <w:sz w:val="16"/>
                <w:szCs w:val="16"/>
              </w:rPr>
              <w:t xml:space="preserve"> situation is a crisis in Maverick County</w:t>
            </w:r>
            <w:r w:rsidRPr="008D3205">
              <w:rPr>
                <w:b/>
                <w:bCs/>
                <w:sz w:val="16"/>
                <w:szCs w:val="16"/>
              </w:rPr>
              <w:t>.  Is this Port Authority going to take water from the already short supply that is affected by the extreme drought in this region (they are citing Chapter 62 of the water code in HB 74, with creation of the port authority)?</w:t>
            </w:r>
          </w:p>
        </w:tc>
        <w:tc>
          <w:tcPr>
            <w:tcW w:w="9720" w:type="dxa"/>
            <w:tcBorders>
              <w:top w:val="single" w:sz="4" w:space="0" w:color="000000"/>
              <w:left w:val="single" w:sz="4" w:space="0" w:color="000000"/>
              <w:bottom w:val="single" w:sz="4" w:space="0" w:color="000000"/>
              <w:right w:val="single" w:sz="4" w:space="0" w:color="000000"/>
            </w:tcBorders>
          </w:tcPr>
          <w:p w14:paraId="1F0FB653" w14:textId="010A74D3" w:rsidR="00630FB9" w:rsidRPr="008D3205" w:rsidRDefault="00630FB9" w:rsidP="00630FB9">
            <w:pPr>
              <w:spacing w:after="485"/>
              <w:rPr>
                <w:rFonts w:ascii="Arial" w:eastAsia="Arial" w:hAnsi="Arial" w:cs="Arial"/>
                <w:sz w:val="16"/>
                <w:szCs w:val="16"/>
              </w:rPr>
            </w:pPr>
            <w:r w:rsidRPr="008D3205">
              <w:rPr>
                <w:rFonts w:ascii="Arial" w:eastAsia="Arial" w:hAnsi="Arial" w:cs="Arial"/>
                <w:sz w:val="16"/>
                <w:szCs w:val="16"/>
              </w:rPr>
              <w:br/>
            </w:r>
            <w:r w:rsidRPr="00D86608">
              <w:rPr>
                <w:rFonts w:ascii="Arial" w:eastAsia="Arial" w:hAnsi="Arial" w:cs="Arial"/>
                <w:b/>
                <w:bCs/>
                <w:sz w:val="16"/>
                <w:szCs w:val="16"/>
              </w:rPr>
              <w:t xml:space="preserve">Pictures posted by the Maverick County </w:t>
            </w:r>
            <w:r w:rsidR="00BD1A7B" w:rsidRPr="00D86608">
              <w:rPr>
                <w:rFonts w:ascii="Arial" w:eastAsia="Arial" w:hAnsi="Arial" w:cs="Arial"/>
                <w:b/>
                <w:bCs/>
                <w:sz w:val="16"/>
                <w:szCs w:val="16"/>
              </w:rPr>
              <w:t>Water District regarding the low levels of water at Amistad Dam in Del Rio Texas</w:t>
            </w:r>
            <w:r w:rsidR="00BD1A7B" w:rsidRPr="008D3205">
              <w:rPr>
                <w:rFonts w:ascii="Arial" w:eastAsia="Arial" w:hAnsi="Arial" w:cs="Arial"/>
                <w:sz w:val="16"/>
                <w:szCs w:val="16"/>
              </w:rPr>
              <w:t>:</w:t>
            </w:r>
            <w:r w:rsidR="00BD1A7B" w:rsidRPr="008D3205">
              <w:rPr>
                <w:rFonts w:ascii="Arial" w:eastAsia="Arial" w:hAnsi="Arial" w:cs="Arial"/>
                <w:sz w:val="16"/>
                <w:szCs w:val="16"/>
              </w:rPr>
              <w:br/>
            </w:r>
            <w:r w:rsidR="00BD1A7B" w:rsidRPr="008D3205">
              <w:rPr>
                <w:rFonts w:ascii="Arial" w:eastAsia="Arial" w:hAnsi="Arial" w:cs="Arial"/>
                <w:sz w:val="16"/>
                <w:szCs w:val="16"/>
              </w:rPr>
              <w:br/>
            </w:r>
            <w:r w:rsidRPr="008D3205">
              <w:rPr>
                <w:rFonts w:ascii="Arial" w:eastAsia="Arial" w:hAnsi="Arial" w:cs="Arial"/>
                <w:sz w:val="16"/>
                <w:szCs w:val="16"/>
              </w:rPr>
              <w:t>https://www.facebook.com/groups/386142995812270/permalink/1131497651276797/?mibextid=wwXIfr&amp;rdid=QcyhRX5GguliZPm1#</w:t>
            </w:r>
            <w:r w:rsidR="004A20EE" w:rsidRPr="008D3205">
              <w:rPr>
                <w:rFonts w:ascii="Arial" w:eastAsia="Arial" w:hAnsi="Arial" w:cs="Arial"/>
                <w:sz w:val="16"/>
                <w:szCs w:val="16"/>
              </w:rPr>
              <w:br/>
            </w:r>
            <w:r w:rsidR="004A20EE" w:rsidRPr="008D3205">
              <w:rPr>
                <w:rFonts w:ascii="Arial" w:eastAsia="Arial" w:hAnsi="Arial" w:cs="Arial"/>
                <w:sz w:val="16"/>
                <w:szCs w:val="16"/>
              </w:rPr>
              <w:br/>
            </w:r>
            <w:r w:rsidR="004A20EE" w:rsidRPr="008D3205">
              <w:rPr>
                <w:sz w:val="16"/>
                <w:szCs w:val="16"/>
              </w:rPr>
              <w:t>https://www.facebook.com/photo.php?fbid=1264565792343958&amp;set=a.399635875503625&amp;type=3&amp;mibextid=wwXIfr&amp;rdid=vUJnM95jeXvG6FLi&amp;share_url=https%3A%2F%2Fwww.facebook.com%2Fshare%2F1BZFRUoRtt%2F%3Fmibextid%3DwwXIfr#</w:t>
            </w:r>
            <w:r w:rsidR="0021558D" w:rsidRPr="008D3205">
              <w:rPr>
                <w:sz w:val="16"/>
                <w:szCs w:val="16"/>
              </w:rPr>
              <w:br/>
            </w:r>
            <w:r w:rsidR="0021558D" w:rsidRPr="008D3205">
              <w:rPr>
                <w:sz w:val="16"/>
                <w:szCs w:val="16"/>
              </w:rPr>
              <w:br/>
            </w:r>
            <w:r w:rsidR="0021558D" w:rsidRPr="008D3205">
              <w:rPr>
                <w:rFonts w:ascii="Arial" w:eastAsia="Arial" w:hAnsi="Arial" w:cs="Arial"/>
                <w:sz w:val="16"/>
                <w:szCs w:val="16"/>
              </w:rPr>
              <w:t>https://www.facebook.com/groups/386142995812270/permalink/1324993555260538/?mibextid=wwXIfr&amp;rdid=SSYYR6CIh7QNfJP8#</w:t>
            </w:r>
          </w:p>
          <w:p w14:paraId="24597875" w14:textId="7E9E9B51" w:rsidR="00630FB9" w:rsidRPr="00D86608" w:rsidRDefault="00630FB9" w:rsidP="003839F6">
            <w:pPr>
              <w:spacing w:after="487"/>
              <w:rPr>
                <w:b/>
                <w:bCs/>
                <w:sz w:val="16"/>
                <w:szCs w:val="16"/>
              </w:rPr>
            </w:pPr>
            <w:r w:rsidRPr="00D86608">
              <w:rPr>
                <w:b/>
                <w:bCs/>
                <w:sz w:val="16"/>
                <w:szCs w:val="16"/>
              </w:rPr>
              <w:t xml:space="preserve">Obscure Notices of Intent published in some Eagle Pass newspapers </w:t>
            </w:r>
          </w:p>
          <w:p w14:paraId="176ED34F" w14:textId="461BB7CD" w:rsidR="00630FB9" w:rsidRPr="008D3205" w:rsidRDefault="0075167F" w:rsidP="006F4F20">
            <w:pPr>
              <w:spacing w:line="242" w:lineRule="auto"/>
              <w:rPr>
                <w:sz w:val="16"/>
                <w:szCs w:val="16"/>
              </w:rPr>
            </w:pPr>
            <w:r w:rsidRPr="008D3205">
              <w:rPr>
                <w:sz w:val="16"/>
                <w:szCs w:val="16"/>
              </w:rPr>
              <w:t>*</w:t>
            </w:r>
            <w:r w:rsidR="00630FB9" w:rsidRPr="00D86608">
              <w:rPr>
                <w:b/>
                <w:bCs/>
                <w:sz w:val="16"/>
                <w:szCs w:val="16"/>
              </w:rPr>
              <w:t xml:space="preserve">Public testimony in from the </w:t>
            </w:r>
            <w:proofErr w:type="spellStart"/>
            <w:r w:rsidR="00630FB9" w:rsidRPr="00D86608">
              <w:rPr>
                <w:b/>
                <w:bCs/>
                <w:sz w:val="16"/>
                <w:szCs w:val="16"/>
              </w:rPr>
              <w:t>the</w:t>
            </w:r>
            <w:proofErr w:type="spellEnd"/>
            <w:r w:rsidR="00630FB9" w:rsidRPr="00D86608">
              <w:rPr>
                <w:b/>
                <w:bCs/>
                <w:sz w:val="16"/>
                <w:szCs w:val="16"/>
              </w:rPr>
              <w:t xml:space="preserve"> Texas House on April</w:t>
            </w:r>
            <w:r w:rsidR="00630FB9" w:rsidRPr="008D3205">
              <w:rPr>
                <w:sz w:val="16"/>
                <w:szCs w:val="16"/>
              </w:rPr>
              <w:t xml:space="preserve"> 9, </w:t>
            </w:r>
          </w:p>
          <w:p w14:paraId="3D2492EF" w14:textId="7713BD61" w:rsidR="00630FB9" w:rsidRPr="008D3205" w:rsidRDefault="00630FB9" w:rsidP="003839F6">
            <w:pPr>
              <w:rPr>
                <w:sz w:val="16"/>
                <w:szCs w:val="16"/>
              </w:rPr>
            </w:pPr>
            <w:r w:rsidRPr="008D3205">
              <w:rPr>
                <w:sz w:val="16"/>
                <w:szCs w:val="16"/>
              </w:rPr>
              <w:t xml:space="preserve">2025 </w:t>
            </w:r>
            <w:r w:rsidR="003839F6" w:rsidRPr="008D3205">
              <w:rPr>
                <w:sz w:val="16"/>
                <w:szCs w:val="16"/>
              </w:rPr>
              <w:br/>
            </w:r>
            <w:r w:rsidR="003839F6" w:rsidRPr="008D3205">
              <w:rPr>
                <w:sz w:val="16"/>
                <w:szCs w:val="16"/>
              </w:rPr>
              <w:br/>
            </w:r>
            <w:r w:rsidR="003839F6" w:rsidRPr="008D3205">
              <w:rPr>
                <w:sz w:val="16"/>
                <w:szCs w:val="16"/>
              </w:rPr>
              <w:t>https://www.facebook.com/groups/386142995812270/permalink/1317963522630208/?mibextid=wwXIfr&amp;rdid=4zWcwLpat2CZnchI#</w:t>
            </w:r>
            <w:r w:rsidR="003839F6" w:rsidRPr="008D3205">
              <w:rPr>
                <w:sz w:val="16"/>
                <w:szCs w:val="16"/>
              </w:rPr>
              <w:br/>
            </w:r>
            <w:r w:rsidR="003839F6" w:rsidRPr="008D3205">
              <w:rPr>
                <w:sz w:val="16"/>
                <w:szCs w:val="16"/>
              </w:rPr>
              <w:br/>
            </w:r>
            <w:r w:rsidR="0075167F" w:rsidRPr="008D3205">
              <w:rPr>
                <w:sz w:val="16"/>
                <w:szCs w:val="16"/>
              </w:rPr>
              <w:t>*</w:t>
            </w:r>
            <w:r w:rsidRPr="00D86608">
              <w:rPr>
                <w:b/>
                <w:bCs/>
                <w:sz w:val="16"/>
                <w:szCs w:val="16"/>
              </w:rPr>
              <w:t>Morales’s fierce defense of this bill via social media</w:t>
            </w:r>
            <w:r w:rsidRPr="008D3205">
              <w:rPr>
                <w:sz w:val="16"/>
                <w:szCs w:val="16"/>
              </w:rPr>
              <w:t xml:space="preserve"> </w:t>
            </w:r>
          </w:p>
        </w:tc>
      </w:tr>
      <w:tr w:rsidR="009200AF" w:rsidRPr="008D3205" w14:paraId="2567ADF5" w14:textId="77777777" w:rsidTr="00B117F4">
        <w:trPr>
          <w:trHeight w:val="254"/>
        </w:trPr>
        <w:tc>
          <w:tcPr>
            <w:tcW w:w="1566" w:type="dxa"/>
            <w:tcBorders>
              <w:top w:val="single" w:sz="4" w:space="0" w:color="000000"/>
              <w:left w:val="single" w:sz="4" w:space="0" w:color="000000"/>
              <w:bottom w:val="single" w:sz="4" w:space="0" w:color="000000"/>
              <w:right w:val="single" w:sz="4" w:space="0" w:color="000000"/>
            </w:tcBorders>
          </w:tcPr>
          <w:p w14:paraId="2251C94C" w14:textId="60153285" w:rsidR="009200AF" w:rsidRPr="004C01CE" w:rsidRDefault="009200AF" w:rsidP="006F4F20">
            <w:pPr>
              <w:ind w:left="108"/>
              <w:rPr>
                <w:b/>
                <w:bCs/>
                <w:sz w:val="16"/>
                <w:szCs w:val="16"/>
              </w:rPr>
            </w:pPr>
            <w:r w:rsidRPr="008D3205">
              <w:rPr>
                <w:sz w:val="16"/>
                <w:szCs w:val="16"/>
              </w:rPr>
              <w:t xml:space="preserve"> </w:t>
            </w:r>
            <w:r w:rsidR="005B4535" w:rsidRPr="004C01CE">
              <w:rPr>
                <w:b/>
                <w:bCs/>
                <w:sz w:val="16"/>
                <w:szCs w:val="16"/>
              </w:rPr>
              <w:t xml:space="preserve">Creation of Puerto Verde Port Authority with the power to </w:t>
            </w:r>
            <w:r w:rsidR="004112DF" w:rsidRPr="004C01CE">
              <w:rPr>
                <w:b/>
                <w:bCs/>
                <w:sz w:val="16"/>
                <w:szCs w:val="16"/>
              </w:rPr>
              <w:t xml:space="preserve">privatize </w:t>
            </w:r>
            <w:r w:rsidR="00EC552E" w:rsidRPr="004C01CE">
              <w:rPr>
                <w:b/>
                <w:bCs/>
                <w:sz w:val="16"/>
                <w:szCs w:val="16"/>
              </w:rPr>
              <w:t>selling of water.</w:t>
            </w:r>
          </w:p>
        </w:tc>
        <w:tc>
          <w:tcPr>
            <w:tcW w:w="2129" w:type="dxa"/>
            <w:tcBorders>
              <w:top w:val="single" w:sz="4" w:space="0" w:color="000000"/>
              <w:left w:val="single" w:sz="4" w:space="0" w:color="000000"/>
              <w:bottom w:val="single" w:sz="4" w:space="0" w:color="000000"/>
              <w:right w:val="single" w:sz="4" w:space="0" w:color="000000"/>
            </w:tcBorders>
          </w:tcPr>
          <w:p w14:paraId="36A42E38" w14:textId="77777777" w:rsidR="009200AF" w:rsidRPr="008D3205" w:rsidRDefault="009200AF" w:rsidP="006F4F20">
            <w:pPr>
              <w:ind w:left="108"/>
              <w:rPr>
                <w:sz w:val="16"/>
                <w:szCs w:val="16"/>
              </w:rPr>
            </w:pPr>
            <w:r w:rsidRPr="008D3205">
              <w:rPr>
                <w:sz w:val="16"/>
                <w:szCs w:val="16"/>
              </w:rPr>
              <w:t xml:space="preserve"> </w:t>
            </w:r>
          </w:p>
        </w:tc>
        <w:tc>
          <w:tcPr>
            <w:tcW w:w="2240" w:type="dxa"/>
            <w:tcBorders>
              <w:top w:val="single" w:sz="4" w:space="0" w:color="000000"/>
              <w:left w:val="single" w:sz="4" w:space="0" w:color="000000"/>
              <w:bottom w:val="single" w:sz="4" w:space="0" w:color="000000"/>
              <w:right w:val="single" w:sz="4" w:space="0" w:color="000000"/>
            </w:tcBorders>
          </w:tcPr>
          <w:p w14:paraId="538DEA5E" w14:textId="2060DED0" w:rsidR="009200AF" w:rsidRPr="008D3205" w:rsidRDefault="009200AF" w:rsidP="006F4F20">
            <w:pPr>
              <w:ind w:left="106"/>
              <w:rPr>
                <w:sz w:val="16"/>
                <w:szCs w:val="16"/>
              </w:rPr>
            </w:pPr>
            <w:r w:rsidRPr="008D3205">
              <w:rPr>
                <w:sz w:val="16"/>
                <w:szCs w:val="16"/>
              </w:rPr>
              <w:t xml:space="preserve"> </w:t>
            </w:r>
            <w:r w:rsidRPr="008D3205">
              <w:rPr>
                <w:sz w:val="16"/>
                <w:szCs w:val="16"/>
              </w:rPr>
              <w:t xml:space="preserve">Will </w:t>
            </w:r>
            <w:proofErr w:type="gramStart"/>
            <w:r w:rsidRPr="008D3205">
              <w:rPr>
                <w:sz w:val="16"/>
                <w:szCs w:val="16"/>
              </w:rPr>
              <w:t>creation</w:t>
            </w:r>
            <w:proofErr w:type="gramEnd"/>
            <w:r w:rsidRPr="008D3205">
              <w:rPr>
                <w:sz w:val="16"/>
                <w:szCs w:val="16"/>
              </w:rPr>
              <w:t xml:space="preserve"> of this Port Authority result in </w:t>
            </w:r>
            <w:proofErr w:type="gramStart"/>
            <w:r w:rsidRPr="008D3205">
              <w:rPr>
                <w:sz w:val="16"/>
                <w:szCs w:val="16"/>
              </w:rPr>
              <w:t>negative</w:t>
            </w:r>
            <w:proofErr w:type="gramEnd"/>
            <w:r w:rsidRPr="008D3205">
              <w:rPr>
                <w:sz w:val="16"/>
                <w:szCs w:val="16"/>
              </w:rPr>
              <w:t xml:space="preserve"> </w:t>
            </w:r>
            <w:r w:rsidR="005B4535" w:rsidRPr="008D3205">
              <w:rPr>
                <w:sz w:val="16"/>
                <w:szCs w:val="16"/>
              </w:rPr>
              <w:t xml:space="preserve">impact </w:t>
            </w:r>
            <w:proofErr w:type="gramStart"/>
            <w:r w:rsidR="005B4535" w:rsidRPr="008D3205">
              <w:rPr>
                <w:sz w:val="16"/>
                <w:szCs w:val="16"/>
              </w:rPr>
              <w:t>for</w:t>
            </w:r>
            <w:proofErr w:type="gramEnd"/>
            <w:r w:rsidR="005B4535" w:rsidRPr="008D3205">
              <w:rPr>
                <w:sz w:val="16"/>
                <w:szCs w:val="16"/>
              </w:rPr>
              <w:t xml:space="preserve"> taxpayers and water users?</w:t>
            </w:r>
            <w:r w:rsidR="004112DF" w:rsidRPr="008D3205">
              <w:rPr>
                <w:sz w:val="16"/>
                <w:szCs w:val="16"/>
              </w:rPr>
              <w:t xml:space="preserve"> Will there be competition for water</w:t>
            </w:r>
            <w:r w:rsidR="0064242C" w:rsidRPr="008D3205">
              <w:rPr>
                <w:sz w:val="16"/>
                <w:szCs w:val="16"/>
              </w:rPr>
              <w:t xml:space="preserve"> among and between the Port Authority and farmers, </w:t>
            </w:r>
            <w:r w:rsidR="0064242C" w:rsidRPr="008D3205">
              <w:rPr>
                <w:sz w:val="16"/>
                <w:szCs w:val="16"/>
              </w:rPr>
              <w:lastRenderedPageBreak/>
              <w:t>ranchers, and water users in Maverick County?</w:t>
            </w:r>
          </w:p>
        </w:tc>
        <w:tc>
          <w:tcPr>
            <w:tcW w:w="9720" w:type="dxa"/>
            <w:tcBorders>
              <w:top w:val="single" w:sz="4" w:space="0" w:color="000000"/>
              <w:left w:val="single" w:sz="4" w:space="0" w:color="000000"/>
              <w:bottom w:val="single" w:sz="4" w:space="0" w:color="000000"/>
              <w:right w:val="single" w:sz="4" w:space="0" w:color="000000"/>
            </w:tcBorders>
          </w:tcPr>
          <w:p w14:paraId="6998C919" w14:textId="75FA761A" w:rsidR="009200AF" w:rsidRPr="008D3205" w:rsidRDefault="00D86608" w:rsidP="006F4F20">
            <w:pPr>
              <w:rPr>
                <w:sz w:val="16"/>
                <w:szCs w:val="16"/>
              </w:rPr>
            </w:pPr>
            <w:r w:rsidRPr="00181025">
              <w:rPr>
                <w:b/>
                <w:bCs/>
                <w:sz w:val="16"/>
                <w:szCs w:val="16"/>
              </w:rPr>
              <w:lastRenderedPageBreak/>
              <w:t xml:space="preserve">Concerns regarding </w:t>
            </w:r>
            <w:r w:rsidR="00B5356B" w:rsidRPr="00181025">
              <w:rPr>
                <w:b/>
                <w:bCs/>
                <w:sz w:val="16"/>
                <w:szCs w:val="16"/>
              </w:rPr>
              <w:t xml:space="preserve">dire water shortage and severe, extended drought impacting the entire </w:t>
            </w:r>
            <w:r w:rsidR="00181025" w:rsidRPr="00181025">
              <w:rPr>
                <w:b/>
                <w:bCs/>
                <w:sz w:val="16"/>
                <w:szCs w:val="16"/>
              </w:rPr>
              <w:t>region:</w:t>
            </w:r>
            <w:r>
              <w:rPr>
                <w:sz w:val="16"/>
                <w:szCs w:val="16"/>
              </w:rPr>
              <w:br/>
            </w:r>
            <w:r>
              <w:rPr>
                <w:sz w:val="16"/>
                <w:szCs w:val="16"/>
              </w:rPr>
              <w:br/>
            </w:r>
            <w:hyperlink r:id="rId10" w:history="1">
              <w:r w:rsidR="001D20D4" w:rsidRPr="00CE54E1">
                <w:rPr>
                  <w:rStyle w:val="Hyperlink"/>
                  <w:sz w:val="16"/>
                  <w:szCs w:val="16"/>
                </w:rPr>
                <w:t>https://www.citizen.org/wp-content/uploads/top10-reasonstoopposewaterprivatization.pdf</w:t>
              </w:r>
            </w:hyperlink>
            <w:r w:rsidR="001D20D4">
              <w:rPr>
                <w:sz w:val="16"/>
                <w:szCs w:val="16"/>
              </w:rPr>
              <w:br/>
            </w:r>
            <w:r w:rsidR="001D20D4">
              <w:rPr>
                <w:sz w:val="16"/>
                <w:szCs w:val="16"/>
              </w:rPr>
              <w:br/>
            </w:r>
            <w:r w:rsidR="001D20D4" w:rsidRPr="001D20D4">
              <w:rPr>
                <w:sz w:val="16"/>
                <w:szCs w:val="16"/>
              </w:rPr>
              <w:t>https://www.facebook.com/100063464473251/posts/1270553825070088/?mibextid=wwXIfr&amp;rdid=Oe49MC8YvmNFE1BW#</w:t>
            </w:r>
            <w:r w:rsidR="00D14F9D">
              <w:rPr>
                <w:sz w:val="16"/>
                <w:szCs w:val="16"/>
              </w:rPr>
              <w:br/>
            </w:r>
            <w:r w:rsidR="00D14F9D">
              <w:rPr>
                <w:sz w:val="16"/>
                <w:szCs w:val="16"/>
              </w:rPr>
              <w:br/>
            </w:r>
            <w:r w:rsidR="00D14F9D" w:rsidRPr="00D14F9D">
              <w:rPr>
                <w:sz w:val="16"/>
                <w:szCs w:val="16"/>
              </w:rPr>
              <w:t>https://www.facebook.com/groups/386142995812270/permalink/1310595090033718/?mibextid=wwXIfr&amp;rdid=in0V6ljzG7GyNqrt#</w:t>
            </w:r>
          </w:p>
        </w:tc>
      </w:tr>
    </w:tbl>
    <w:p w14:paraId="416F928F" w14:textId="77777777" w:rsidR="006E1AD5" w:rsidRPr="008D3205" w:rsidRDefault="006E1AD5">
      <w:pPr>
        <w:spacing w:after="0"/>
        <w:ind w:left="-1440" w:right="14400"/>
        <w:rPr>
          <w:sz w:val="16"/>
          <w:szCs w:val="16"/>
        </w:rPr>
      </w:pPr>
    </w:p>
    <w:p w14:paraId="166B4B59" w14:textId="77777777" w:rsidR="006E1AD5" w:rsidRPr="008D3205" w:rsidRDefault="006A2E69">
      <w:pPr>
        <w:spacing w:after="0"/>
        <w:jc w:val="both"/>
        <w:rPr>
          <w:sz w:val="16"/>
          <w:szCs w:val="16"/>
        </w:rPr>
      </w:pPr>
      <w:r w:rsidRPr="008D3205">
        <w:rPr>
          <w:sz w:val="16"/>
          <w:szCs w:val="16"/>
        </w:rPr>
        <w:t xml:space="preserve"> </w:t>
      </w:r>
    </w:p>
    <w:sectPr w:rsidR="006E1AD5" w:rsidRPr="008D3205">
      <w:pgSz w:w="15840" w:h="12240" w:orient="landscape"/>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2667"/>
    <w:multiLevelType w:val="hybridMultilevel"/>
    <w:tmpl w:val="F602733E"/>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 w15:restartNumberingAfterBreak="0">
    <w:nsid w:val="26245B8C"/>
    <w:multiLevelType w:val="hybridMultilevel"/>
    <w:tmpl w:val="A322E056"/>
    <w:lvl w:ilvl="0" w:tplc="EBA25B8E">
      <w:start w:val="1"/>
      <w:numFmt w:val="bullet"/>
      <w:lvlText w:val="•"/>
      <w:lvlJc w:val="left"/>
      <w:pPr>
        <w:ind w:left="7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ECFDEE">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B417E4">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B0E6DD4">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FCD3C8">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4E2FDFC">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E07F68">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709D1A">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810B284">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595402405">
    <w:abstractNumId w:val="1"/>
  </w:num>
  <w:num w:numId="2" w16cid:durableId="1384328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AD5"/>
    <w:rsid w:val="00060D0F"/>
    <w:rsid w:val="000C63DA"/>
    <w:rsid w:val="00152488"/>
    <w:rsid w:val="00181025"/>
    <w:rsid w:val="001A34CA"/>
    <w:rsid w:val="001B7247"/>
    <w:rsid w:val="001D20D4"/>
    <w:rsid w:val="0021558D"/>
    <w:rsid w:val="003517FF"/>
    <w:rsid w:val="00371C08"/>
    <w:rsid w:val="003839F6"/>
    <w:rsid w:val="004112DF"/>
    <w:rsid w:val="004810F9"/>
    <w:rsid w:val="004A20EE"/>
    <w:rsid w:val="004C01CE"/>
    <w:rsid w:val="004F2229"/>
    <w:rsid w:val="004F4B22"/>
    <w:rsid w:val="0056044A"/>
    <w:rsid w:val="00566973"/>
    <w:rsid w:val="005B4535"/>
    <w:rsid w:val="005C5FCC"/>
    <w:rsid w:val="00630FB9"/>
    <w:rsid w:val="0064242C"/>
    <w:rsid w:val="006E1AD5"/>
    <w:rsid w:val="006F4F20"/>
    <w:rsid w:val="006F6FCF"/>
    <w:rsid w:val="0075167F"/>
    <w:rsid w:val="0076560A"/>
    <w:rsid w:val="00772A1C"/>
    <w:rsid w:val="00791A76"/>
    <w:rsid w:val="008D3205"/>
    <w:rsid w:val="00913590"/>
    <w:rsid w:val="009200AF"/>
    <w:rsid w:val="00947339"/>
    <w:rsid w:val="009609B6"/>
    <w:rsid w:val="009679DE"/>
    <w:rsid w:val="00A03CD9"/>
    <w:rsid w:val="00A21848"/>
    <w:rsid w:val="00AE1204"/>
    <w:rsid w:val="00AF0D83"/>
    <w:rsid w:val="00B26308"/>
    <w:rsid w:val="00B47C1A"/>
    <w:rsid w:val="00B5356B"/>
    <w:rsid w:val="00BC34CE"/>
    <w:rsid w:val="00BD1A7B"/>
    <w:rsid w:val="00C55D64"/>
    <w:rsid w:val="00D14F9D"/>
    <w:rsid w:val="00D43441"/>
    <w:rsid w:val="00D86608"/>
    <w:rsid w:val="00E0174A"/>
    <w:rsid w:val="00EB2199"/>
    <w:rsid w:val="00EC552E"/>
    <w:rsid w:val="00F07683"/>
    <w:rsid w:val="00F12B69"/>
    <w:rsid w:val="00F82763"/>
    <w:rsid w:val="00FC6133"/>
    <w:rsid w:val="00FD1D11"/>
    <w:rsid w:val="00FF5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89BCD"/>
  <w15:docId w15:val="{47BDCF9A-9A92-4C40-BF34-4702EC9B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C63DA"/>
    <w:pPr>
      <w:ind w:left="720"/>
      <w:contextualSpacing/>
    </w:pPr>
  </w:style>
  <w:style w:type="character" w:styleId="Hyperlink">
    <w:name w:val="Hyperlink"/>
    <w:basedOn w:val="DefaultParagraphFont"/>
    <w:uiPriority w:val="99"/>
    <w:unhideWhenUsed/>
    <w:rsid w:val="004A20EE"/>
    <w:rPr>
      <w:color w:val="467886" w:themeColor="hyperlink"/>
      <w:u w:val="single"/>
    </w:rPr>
  </w:style>
  <w:style w:type="character" w:styleId="UnresolvedMention">
    <w:name w:val="Unresolved Mention"/>
    <w:basedOn w:val="DefaultParagraphFont"/>
    <w:uiPriority w:val="99"/>
    <w:semiHidden/>
    <w:unhideWhenUsed/>
    <w:rsid w:val="004A2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19080">
      <w:bodyDiv w:val="1"/>
      <w:marLeft w:val="0"/>
      <w:marRight w:val="0"/>
      <w:marTop w:val="0"/>
      <w:marBottom w:val="0"/>
      <w:divBdr>
        <w:top w:val="none" w:sz="0" w:space="0" w:color="auto"/>
        <w:left w:val="none" w:sz="0" w:space="0" w:color="auto"/>
        <w:bottom w:val="none" w:sz="0" w:space="0" w:color="auto"/>
        <w:right w:val="none" w:sz="0" w:space="0" w:color="auto"/>
      </w:divBdr>
      <w:divsChild>
        <w:div w:id="1481462382">
          <w:marLeft w:val="0"/>
          <w:marRight w:val="0"/>
          <w:marTop w:val="120"/>
          <w:marBottom w:val="0"/>
          <w:divBdr>
            <w:top w:val="none" w:sz="0" w:space="0" w:color="auto"/>
            <w:left w:val="none" w:sz="0" w:space="0" w:color="auto"/>
            <w:bottom w:val="none" w:sz="0" w:space="0" w:color="auto"/>
            <w:right w:val="none" w:sz="0" w:space="0" w:color="auto"/>
          </w:divBdr>
          <w:divsChild>
            <w:div w:id="1375543121">
              <w:marLeft w:val="0"/>
              <w:marRight w:val="0"/>
              <w:marTop w:val="0"/>
              <w:marBottom w:val="0"/>
              <w:divBdr>
                <w:top w:val="none" w:sz="0" w:space="0" w:color="auto"/>
                <w:left w:val="none" w:sz="0" w:space="0" w:color="auto"/>
                <w:bottom w:val="none" w:sz="0" w:space="0" w:color="auto"/>
                <w:right w:val="none" w:sz="0" w:space="0" w:color="auto"/>
              </w:divBdr>
            </w:div>
            <w:div w:id="1706519438">
              <w:marLeft w:val="0"/>
              <w:marRight w:val="0"/>
              <w:marTop w:val="0"/>
              <w:marBottom w:val="0"/>
              <w:divBdr>
                <w:top w:val="none" w:sz="0" w:space="0" w:color="auto"/>
                <w:left w:val="none" w:sz="0" w:space="0" w:color="auto"/>
                <w:bottom w:val="none" w:sz="0" w:space="0" w:color="auto"/>
                <w:right w:val="none" w:sz="0" w:space="0" w:color="auto"/>
              </w:divBdr>
            </w:div>
          </w:divsChild>
        </w:div>
        <w:div w:id="1675062737">
          <w:marLeft w:val="0"/>
          <w:marRight w:val="0"/>
          <w:marTop w:val="120"/>
          <w:marBottom w:val="0"/>
          <w:divBdr>
            <w:top w:val="none" w:sz="0" w:space="0" w:color="auto"/>
            <w:left w:val="none" w:sz="0" w:space="0" w:color="auto"/>
            <w:bottom w:val="none" w:sz="0" w:space="0" w:color="auto"/>
            <w:right w:val="none" w:sz="0" w:space="0" w:color="auto"/>
          </w:divBdr>
          <w:divsChild>
            <w:div w:id="185935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opensecrets.org/" TargetMode="External"/><Relationship Id="rId3" Type="http://schemas.openxmlformats.org/officeDocument/2006/relationships/settings" Target="settings.xml"/><Relationship Id="rId7" Type="http://schemas.openxmlformats.org/officeDocument/2006/relationships/hyperlink" Target="http://www.opensecret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facebook.com/l.php?u=https%3A%2F%2Fwww.opensecrets.org%2Fdonor-lookup%2Fresults%3Fname%3DRuben%2520Garibay%2520%26fbclid%3DIwZXh0bgNhZW0CMTAAYnJpZBExa3hxNGxTeTIxNTlVbUxHaQEeCA4AmUbwmGzU0RdisweU4dvsXjOYwqx6KZwwLR0BBNQ_0-SQkKl-f5mwkTI_aem_DkGYvJ9vSl7UfA30AFjfsQ&amp;h=AT1iBC09LxXImur5ZdnZj3IrNYDnpl23y0KnZR5lUM2PsMKjZ3Q-1KS2oV-QZsyRS7yiEvl6uyUin9B-CkRWJcRZQEw8JcMzDPpPL9jhSA_dN-gvtl60EUwj98njvibeUGRsNZHkRKARUQMA&amp;__tn__=-UK-R&amp;c%5b0%5d=AT12aubBa9OLYYbfAnWBmqF9z4ETDJk_QbaMwkCMhY5SesuvHokqYNYjpdsvE9MPPxQelU_r9Hu37gPUt2ZZTReRjmyjl4hhGAfCSPrDN3HOh3PLoIau6LdG_izyDUg8pAQIYac2owEDZhXBxfzhjpDyu37g63CsDuAmi9I1jiEIlocIKw" TargetMode="External"/><Relationship Id="rId11" Type="http://schemas.openxmlformats.org/officeDocument/2006/relationships/fontTable" Target="fontTable.xml"/><Relationship Id="rId5" Type="http://schemas.openxmlformats.org/officeDocument/2006/relationships/hyperlink" Target="http://opensecrets.org/?fbclid=IwZXh0bgNhZW0CMTAAYnJpZBExa3hxNGxTeTIxNTlVbUxHaQEe5_aw5xa4VTKnxEnbyithVIMUs1OUh367LHavrH7feEy7zedJipemmW_8qjE_aem_UOskTPz4g2wxVlEOipxL6g" TargetMode="External"/><Relationship Id="rId10" Type="http://schemas.openxmlformats.org/officeDocument/2006/relationships/hyperlink" Target="https://www.citizen.org/wp-content/uploads/top10-reasonstoopposewaterprivatization.pdf" TargetMode="External"/><Relationship Id="rId4" Type="http://schemas.openxmlformats.org/officeDocument/2006/relationships/webSettings" Target="webSettings.xml"/><Relationship Id="rId9" Type="http://schemas.openxmlformats.org/officeDocument/2006/relationships/hyperlink" Target="https://revistaespejo.com/?s=ruben+garib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1215</Words>
  <Characters>6931</Characters>
  <Application>Microsoft Office Word</Application>
  <DocSecurity>0</DocSecurity>
  <Lines>57</Lines>
  <Paragraphs>16</Paragraphs>
  <ScaleCrop>false</ScaleCrop>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Gomez</dc:creator>
  <cp:keywords/>
  <cp:lastModifiedBy>Diana Gomez</cp:lastModifiedBy>
  <cp:revision>2</cp:revision>
  <cp:lastPrinted>2025-04-15T00:44:00Z</cp:lastPrinted>
  <dcterms:created xsi:type="dcterms:W3CDTF">2025-05-05T22:41:00Z</dcterms:created>
  <dcterms:modified xsi:type="dcterms:W3CDTF">2025-05-05T22:41:00Z</dcterms:modified>
</cp:coreProperties>
</file>